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7A" w:rsidRPr="003B5883" w:rsidRDefault="00D5157A" w:rsidP="003B5883">
      <w:pPr>
        <w:pBdr>
          <w:bottom w:val="single" w:sz="6" w:space="1" w:color="auto"/>
        </w:pBdr>
        <w:rPr>
          <w:rFonts w:ascii="Arial" w:hAnsi="Arial" w:cs="Arial"/>
          <w:vanish/>
          <w:sz w:val="16"/>
          <w:szCs w:val="16"/>
        </w:rPr>
      </w:pPr>
      <w:r w:rsidRPr="003B5883">
        <w:rPr>
          <w:rFonts w:ascii="Arial" w:hAnsi="Arial" w:cs="Arial"/>
          <w:vanish/>
          <w:sz w:val="16"/>
          <w:szCs w:val="16"/>
        </w:rPr>
        <w:t>Top of Form</w:t>
      </w:r>
    </w:p>
    <w:p w:rsidR="00D5157A" w:rsidRPr="003B5883" w:rsidRDefault="008C5971" w:rsidP="00D5157A">
      <w:pPr>
        <w:numPr>
          <w:ilvl w:val="0"/>
          <w:numId w:val="2"/>
        </w:numPr>
        <w:spacing w:before="100" w:beforeAutospacing="1" w:after="100" w:afterAutospacing="1"/>
        <w:rPr>
          <w:rFonts w:ascii="Arial" w:hAnsi="Arial" w:cs="Arial"/>
          <w:vanish/>
        </w:rPr>
      </w:pPr>
      <w:hyperlink r:id="rId9" w:history="1">
        <w:r w:rsidR="00D5157A" w:rsidRPr="003B5883">
          <w:rPr>
            <w:rFonts w:ascii="Arial" w:hAnsi="Arial" w:cs="Arial"/>
            <w:vanish/>
            <w:color w:val="0000FF"/>
            <w:u w:val="single"/>
          </w:rPr>
          <w:t>You and Nationwide</w:t>
        </w:r>
      </w:hyperlink>
      <w:r w:rsidR="00D5157A" w:rsidRPr="003B5883">
        <w:rPr>
          <w:rFonts w:ascii="Arial" w:hAnsi="Arial" w:cs="Arial"/>
          <w:vanish/>
        </w:rPr>
        <w:t xml:space="preserve"> </w:t>
      </w:r>
    </w:p>
    <w:p w:rsidR="00D5157A" w:rsidRPr="003B5883" w:rsidRDefault="008C5971" w:rsidP="00D5157A">
      <w:pPr>
        <w:numPr>
          <w:ilvl w:val="0"/>
          <w:numId w:val="2"/>
        </w:numPr>
        <w:spacing w:before="100" w:beforeAutospacing="1" w:after="100" w:afterAutospacing="1"/>
        <w:rPr>
          <w:rFonts w:ascii="Arial" w:hAnsi="Arial" w:cs="Arial"/>
          <w:vanish/>
        </w:rPr>
      </w:pPr>
      <w:hyperlink r:id="rId10" w:history="1">
        <w:r w:rsidR="00D5157A" w:rsidRPr="003B5883">
          <w:rPr>
            <w:rFonts w:ascii="Arial" w:hAnsi="Arial" w:cs="Arial"/>
            <w:vanish/>
            <w:color w:val="0000FF"/>
            <w:u w:val="single"/>
          </w:rPr>
          <w:t>Who We Are</w:t>
        </w:r>
      </w:hyperlink>
      <w:r w:rsidR="00D5157A" w:rsidRPr="003B5883">
        <w:rPr>
          <w:rFonts w:ascii="Arial" w:hAnsi="Arial" w:cs="Arial"/>
          <w:vanish/>
        </w:rPr>
        <w:t xml:space="preserve"> </w:t>
      </w:r>
    </w:p>
    <w:p w:rsidR="00D5157A" w:rsidRPr="003B5883" w:rsidRDefault="008C5971" w:rsidP="00D5157A">
      <w:pPr>
        <w:numPr>
          <w:ilvl w:val="0"/>
          <w:numId w:val="2"/>
        </w:numPr>
        <w:spacing w:before="100" w:beforeAutospacing="1" w:after="100" w:afterAutospacing="1"/>
        <w:rPr>
          <w:rFonts w:ascii="Arial" w:hAnsi="Arial" w:cs="Arial"/>
          <w:vanish/>
        </w:rPr>
      </w:pPr>
      <w:hyperlink r:id="rId11" w:history="1">
        <w:r w:rsidR="00D5157A" w:rsidRPr="003B5883">
          <w:rPr>
            <w:rFonts w:ascii="Arial" w:hAnsi="Arial" w:cs="Arial"/>
            <w:vanish/>
            <w:color w:val="0000FF"/>
            <w:u w:val="single"/>
          </w:rPr>
          <w:t>Operating Our Business</w:t>
        </w:r>
      </w:hyperlink>
      <w:r w:rsidR="00D5157A" w:rsidRPr="003B5883">
        <w:rPr>
          <w:rFonts w:ascii="Arial" w:hAnsi="Arial" w:cs="Arial"/>
          <w:vanish/>
        </w:rPr>
        <w:t xml:space="preserve"> </w:t>
      </w:r>
    </w:p>
    <w:p w:rsidR="00D5157A" w:rsidRPr="003B5883" w:rsidRDefault="008C5971" w:rsidP="00D5157A">
      <w:pPr>
        <w:rPr>
          <w:rFonts w:ascii="Arial" w:hAnsi="Arial" w:cs="Arial"/>
          <w:vanish/>
        </w:rPr>
      </w:pPr>
      <w:hyperlink r:id="rId12" w:history="1">
        <w:r w:rsidR="00D5157A" w:rsidRPr="003B5883">
          <w:rPr>
            <w:rFonts w:ascii="Arial" w:hAnsi="Arial" w:cs="Arial"/>
            <w:vanish/>
            <w:color w:val="0000FF"/>
            <w:u w:val="single"/>
          </w:rPr>
          <w:t>Joint Statements</w:t>
        </w:r>
      </w:hyperlink>
    </w:p>
    <w:p w:rsidR="00D5157A" w:rsidRPr="003B5883" w:rsidRDefault="008C5971" w:rsidP="00D5157A">
      <w:pPr>
        <w:numPr>
          <w:ilvl w:val="0"/>
          <w:numId w:val="3"/>
        </w:numPr>
        <w:spacing w:before="100" w:beforeAutospacing="1" w:after="100" w:afterAutospacing="1"/>
        <w:rPr>
          <w:rFonts w:ascii="Arial" w:hAnsi="Arial" w:cs="Arial"/>
          <w:vanish/>
        </w:rPr>
      </w:pPr>
      <w:hyperlink r:id="rId13" w:history="1">
        <w:r w:rsidR="00D5157A" w:rsidRPr="003B5883">
          <w:rPr>
            <w:rFonts w:ascii="Arial" w:hAnsi="Arial" w:cs="Arial"/>
            <w:vanish/>
            <w:color w:val="0000FF"/>
            <w:u w:val="single"/>
          </w:rPr>
          <w:t>Question and Answers</w:t>
        </w:r>
      </w:hyperlink>
      <w:r w:rsidR="00D5157A" w:rsidRPr="003B5883">
        <w:rPr>
          <w:rFonts w:ascii="Arial" w:hAnsi="Arial" w:cs="Arial"/>
          <w:vanish/>
        </w:rPr>
        <w:t xml:space="preserve"> </w:t>
      </w:r>
    </w:p>
    <w:p w:rsidR="00D5157A" w:rsidRPr="003B5883" w:rsidRDefault="008C5971" w:rsidP="00D5157A">
      <w:pPr>
        <w:numPr>
          <w:ilvl w:val="0"/>
          <w:numId w:val="3"/>
        </w:numPr>
        <w:spacing w:before="100" w:beforeAutospacing="1" w:after="100" w:afterAutospacing="1"/>
        <w:rPr>
          <w:rFonts w:ascii="Arial" w:hAnsi="Arial" w:cs="Arial"/>
          <w:vanish/>
        </w:rPr>
      </w:pPr>
      <w:hyperlink r:id="rId14" w:history="1">
        <w:r w:rsidR="00D5157A" w:rsidRPr="003B5883">
          <w:rPr>
            <w:rFonts w:ascii="Arial" w:hAnsi="Arial" w:cs="Arial"/>
            <w:vanish/>
            <w:color w:val="0000FF"/>
            <w:u w:val="single"/>
          </w:rPr>
          <w:t>2014 Joint Statements</w:t>
        </w:r>
      </w:hyperlink>
      <w:r w:rsidR="00D5157A" w:rsidRPr="003B5883">
        <w:rPr>
          <w:rFonts w:ascii="Arial" w:hAnsi="Arial" w:cs="Arial"/>
          <w:vanish/>
        </w:rPr>
        <w:t xml:space="preserve"> </w:t>
      </w:r>
    </w:p>
    <w:p w:rsidR="00D5157A" w:rsidRPr="003B5883" w:rsidRDefault="008C5971" w:rsidP="00D5157A">
      <w:pPr>
        <w:numPr>
          <w:ilvl w:val="0"/>
          <w:numId w:val="3"/>
        </w:numPr>
        <w:spacing w:before="100" w:beforeAutospacing="1" w:after="100" w:afterAutospacing="1"/>
        <w:rPr>
          <w:rFonts w:ascii="Arial" w:hAnsi="Arial" w:cs="Arial"/>
          <w:vanish/>
        </w:rPr>
      </w:pPr>
      <w:hyperlink r:id="rId15" w:history="1">
        <w:r w:rsidR="00D5157A" w:rsidRPr="003B5883">
          <w:rPr>
            <w:rFonts w:ascii="Arial" w:hAnsi="Arial" w:cs="Arial"/>
            <w:vanish/>
            <w:color w:val="0000FF"/>
            <w:u w:val="single"/>
          </w:rPr>
          <w:t>2013 Joint Statements</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16" w:history="1">
        <w:r w:rsidR="00D5157A" w:rsidRPr="003B5883">
          <w:rPr>
            <w:rFonts w:ascii="Arial" w:hAnsi="Arial" w:cs="Arial"/>
            <w:vanish/>
            <w:color w:val="0000FF"/>
            <w:u w:val="single"/>
          </w:rPr>
          <w:t>Joint Statement - 27 November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17" w:history="1">
        <w:r w:rsidR="00D5157A" w:rsidRPr="003B5883">
          <w:rPr>
            <w:rFonts w:ascii="Arial" w:hAnsi="Arial" w:cs="Arial"/>
            <w:vanish/>
            <w:color w:val="0000FF"/>
            <w:u w:val="single"/>
          </w:rPr>
          <w:t>Joint Statement - 31 October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18" w:history="1">
        <w:r w:rsidR="00D5157A" w:rsidRPr="003B5883">
          <w:rPr>
            <w:rFonts w:ascii="Arial" w:hAnsi="Arial" w:cs="Arial"/>
            <w:vanish/>
            <w:color w:val="0000FF"/>
            <w:u w:val="single"/>
          </w:rPr>
          <w:t>Joint Statement - 1 October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19" w:history="1">
        <w:r w:rsidR="00D5157A" w:rsidRPr="003B5883">
          <w:rPr>
            <w:rFonts w:ascii="Arial" w:hAnsi="Arial" w:cs="Arial"/>
            <w:vanish/>
            <w:color w:val="0000FF"/>
            <w:u w:val="single"/>
          </w:rPr>
          <w:t>Joint Statement - 29 August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20" w:history="1">
        <w:r w:rsidR="00D5157A" w:rsidRPr="003B5883">
          <w:rPr>
            <w:rFonts w:ascii="Arial" w:hAnsi="Arial" w:cs="Arial"/>
            <w:vanish/>
            <w:color w:val="0000FF"/>
            <w:u w:val="single"/>
          </w:rPr>
          <w:t>Joint Statement - 3 July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21" w:history="1">
        <w:r w:rsidR="00D5157A" w:rsidRPr="003B5883">
          <w:rPr>
            <w:rFonts w:ascii="Arial" w:hAnsi="Arial" w:cs="Arial"/>
            <w:vanish/>
            <w:color w:val="0000FF"/>
            <w:u w:val="single"/>
          </w:rPr>
          <w:t>Joint Statement - 24 June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22" w:history="1">
        <w:r w:rsidR="00D5157A" w:rsidRPr="003B5883">
          <w:rPr>
            <w:rFonts w:ascii="Arial" w:hAnsi="Arial" w:cs="Arial"/>
            <w:vanish/>
            <w:color w:val="0000FF"/>
            <w:u w:val="single"/>
          </w:rPr>
          <w:t>Joint Statement - 2 April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23" w:history="1">
        <w:r w:rsidR="00D5157A" w:rsidRPr="003B5883">
          <w:rPr>
            <w:rFonts w:ascii="Arial" w:hAnsi="Arial" w:cs="Arial"/>
            <w:vanish/>
            <w:color w:val="0000FF"/>
            <w:u w:val="single"/>
          </w:rPr>
          <w:t>Joint Statement - 21 March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24" w:history="1">
        <w:r w:rsidR="00D5157A" w:rsidRPr="003B5883">
          <w:rPr>
            <w:rFonts w:ascii="Arial" w:hAnsi="Arial" w:cs="Arial"/>
            <w:vanish/>
            <w:color w:val="0000FF"/>
            <w:u w:val="single"/>
          </w:rPr>
          <w:t>Joint Statement - 6 March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25" w:history="1">
        <w:r w:rsidR="00D5157A" w:rsidRPr="003B5883">
          <w:rPr>
            <w:rFonts w:ascii="Arial" w:hAnsi="Arial" w:cs="Arial"/>
            <w:vanish/>
            <w:color w:val="0000FF"/>
            <w:u w:val="single"/>
          </w:rPr>
          <w:t>Joint Statement - 26 February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26" w:history="1">
        <w:r w:rsidR="00D5157A" w:rsidRPr="003B5883">
          <w:rPr>
            <w:rFonts w:ascii="Arial" w:hAnsi="Arial" w:cs="Arial"/>
            <w:vanish/>
            <w:color w:val="0000FF"/>
            <w:u w:val="single"/>
          </w:rPr>
          <w:t>Joint Statement - 11 February 2013</w:t>
        </w:r>
      </w:hyperlink>
      <w:r w:rsidR="00D5157A" w:rsidRPr="003B5883">
        <w:rPr>
          <w:rFonts w:ascii="Arial" w:hAnsi="Arial" w:cs="Arial"/>
          <w:vanish/>
        </w:rPr>
        <w:t xml:space="preserve"> </w:t>
      </w:r>
    </w:p>
    <w:p w:rsidR="00D5157A" w:rsidRPr="003B5883" w:rsidRDefault="008C5971" w:rsidP="00D5157A">
      <w:pPr>
        <w:numPr>
          <w:ilvl w:val="1"/>
          <w:numId w:val="3"/>
        </w:numPr>
        <w:spacing w:before="100" w:beforeAutospacing="1" w:after="100" w:afterAutospacing="1"/>
        <w:rPr>
          <w:rFonts w:ascii="Arial" w:hAnsi="Arial" w:cs="Arial"/>
          <w:vanish/>
        </w:rPr>
      </w:pPr>
      <w:hyperlink r:id="rId27" w:history="1">
        <w:r w:rsidR="00D5157A" w:rsidRPr="003B5883">
          <w:rPr>
            <w:rFonts w:ascii="Arial" w:hAnsi="Arial" w:cs="Arial"/>
            <w:vanish/>
            <w:color w:val="0000FF"/>
            <w:u w:val="single"/>
          </w:rPr>
          <w:t>Joint Statements - 3 January 2013</w:t>
        </w:r>
      </w:hyperlink>
      <w:r w:rsidR="00D5157A" w:rsidRPr="003B5883">
        <w:rPr>
          <w:rFonts w:ascii="Arial" w:hAnsi="Arial" w:cs="Arial"/>
          <w:vanish/>
        </w:rPr>
        <w:t xml:space="preserve"> </w:t>
      </w:r>
    </w:p>
    <w:p w:rsidR="00D5157A" w:rsidRPr="003B5883" w:rsidRDefault="008C5971" w:rsidP="00D5157A">
      <w:pPr>
        <w:numPr>
          <w:ilvl w:val="0"/>
          <w:numId w:val="3"/>
        </w:numPr>
        <w:spacing w:before="100" w:beforeAutospacing="1" w:after="100" w:afterAutospacing="1"/>
        <w:rPr>
          <w:rFonts w:ascii="Arial" w:hAnsi="Arial" w:cs="Arial"/>
          <w:vanish/>
        </w:rPr>
      </w:pPr>
      <w:hyperlink r:id="rId28" w:history="1">
        <w:r w:rsidR="00D5157A" w:rsidRPr="003B5883">
          <w:rPr>
            <w:rFonts w:ascii="Arial" w:hAnsi="Arial" w:cs="Arial"/>
            <w:vanish/>
            <w:color w:val="0000FF"/>
            <w:u w:val="single"/>
          </w:rPr>
          <w:t>2012 Joint Statements</w:t>
        </w:r>
      </w:hyperlink>
      <w:r w:rsidR="00D5157A" w:rsidRPr="003B5883">
        <w:rPr>
          <w:rFonts w:ascii="Arial" w:hAnsi="Arial" w:cs="Arial"/>
          <w:vanish/>
        </w:rPr>
        <w:t xml:space="preserve"> </w:t>
      </w:r>
    </w:p>
    <w:p w:rsidR="00D5157A" w:rsidRPr="003B5883" w:rsidRDefault="008C5971" w:rsidP="00D5157A">
      <w:pPr>
        <w:numPr>
          <w:ilvl w:val="0"/>
          <w:numId w:val="3"/>
        </w:numPr>
        <w:spacing w:before="100" w:beforeAutospacing="1" w:after="100" w:afterAutospacing="1"/>
        <w:rPr>
          <w:rFonts w:ascii="Arial" w:hAnsi="Arial" w:cs="Arial"/>
          <w:vanish/>
        </w:rPr>
      </w:pPr>
      <w:hyperlink r:id="rId29" w:history="1">
        <w:r w:rsidR="00D5157A" w:rsidRPr="003B5883">
          <w:rPr>
            <w:rFonts w:ascii="Arial" w:hAnsi="Arial" w:cs="Arial"/>
            <w:vanish/>
            <w:color w:val="0000FF"/>
            <w:u w:val="single"/>
          </w:rPr>
          <w:t>2011 Joint Statements</w:t>
        </w:r>
      </w:hyperlink>
      <w:r w:rsidR="00D5157A" w:rsidRPr="003B5883">
        <w:rPr>
          <w:rFonts w:ascii="Arial" w:hAnsi="Arial" w:cs="Arial"/>
          <w:vanish/>
        </w:rPr>
        <w:t xml:space="preserve"> </w:t>
      </w:r>
    </w:p>
    <w:p w:rsidR="00D5157A" w:rsidRPr="003B5883" w:rsidRDefault="008C5971" w:rsidP="00D5157A">
      <w:pPr>
        <w:numPr>
          <w:ilvl w:val="0"/>
          <w:numId w:val="3"/>
        </w:numPr>
        <w:spacing w:before="100" w:beforeAutospacing="1" w:after="100" w:afterAutospacing="1"/>
        <w:rPr>
          <w:rFonts w:ascii="Arial" w:hAnsi="Arial" w:cs="Arial"/>
          <w:vanish/>
        </w:rPr>
      </w:pPr>
      <w:hyperlink r:id="rId30" w:history="1">
        <w:r w:rsidR="00D5157A" w:rsidRPr="003B5883">
          <w:rPr>
            <w:rFonts w:ascii="Arial" w:hAnsi="Arial" w:cs="Arial"/>
            <w:vanish/>
            <w:color w:val="0000FF"/>
            <w:u w:val="single"/>
          </w:rPr>
          <w:t>2010 Joint Statements</w:t>
        </w:r>
      </w:hyperlink>
      <w:r w:rsidR="00D5157A" w:rsidRPr="003B5883">
        <w:rPr>
          <w:rFonts w:ascii="Arial" w:hAnsi="Arial" w:cs="Arial"/>
          <w:vanish/>
        </w:rPr>
        <w:t xml:space="preserve"> </w:t>
      </w:r>
    </w:p>
    <w:p w:rsidR="00D5157A" w:rsidRPr="003B5883" w:rsidRDefault="008C5971" w:rsidP="00D5157A">
      <w:pPr>
        <w:numPr>
          <w:ilvl w:val="0"/>
          <w:numId w:val="4"/>
        </w:numPr>
        <w:spacing w:before="100" w:beforeAutospacing="1" w:after="100" w:afterAutospacing="1"/>
        <w:rPr>
          <w:rFonts w:ascii="Arial" w:hAnsi="Arial" w:cs="Arial"/>
          <w:vanish/>
        </w:rPr>
      </w:pPr>
      <w:hyperlink r:id="rId31" w:history="1">
        <w:r w:rsidR="00D5157A" w:rsidRPr="003B5883">
          <w:rPr>
            <w:rFonts w:ascii="Arial" w:hAnsi="Arial" w:cs="Arial"/>
            <w:vanish/>
            <w:color w:val="0000FF"/>
            <w:u w:val="single"/>
          </w:rPr>
          <w:t>HR POLICY POINT</w:t>
        </w:r>
      </w:hyperlink>
      <w:r w:rsidR="00D5157A" w:rsidRPr="003B5883">
        <w:rPr>
          <w:rFonts w:ascii="Arial" w:hAnsi="Arial" w:cs="Arial"/>
          <w:vanish/>
        </w:rPr>
        <w:t xml:space="preserve"> → </w:t>
      </w:r>
    </w:p>
    <w:p w:rsidR="00D5157A" w:rsidRPr="003B5883" w:rsidRDefault="008C5971" w:rsidP="00D5157A">
      <w:pPr>
        <w:numPr>
          <w:ilvl w:val="0"/>
          <w:numId w:val="4"/>
        </w:numPr>
        <w:spacing w:before="100" w:beforeAutospacing="1" w:after="100" w:afterAutospacing="1"/>
        <w:rPr>
          <w:rFonts w:ascii="Arial" w:hAnsi="Arial" w:cs="Arial"/>
          <w:vanish/>
        </w:rPr>
      </w:pPr>
      <w:hyperlink r:id="rId32" w:history="1">
        <w:r w:rsidR="00D5157A" w:rsidRPr="003B5883">
          <w:rPr>
            <w:rFonts w:ascii="Arial" w:hAnsi="Arial" w:cs="Arial"/>
            <w:vanish/>
            <w:color w:val="0000FF"/>
            <w:u w:val="single"/>
          </w:rPr>
          <w:t>Joint Statements</w:t>
        </w:r>
      </w:hyperlink>
      <w:r w:rsidR="00D5157A" w:rsidRPr="003B5883">
        <w:rPr>
          <w:rFonts w:ascii="Arial" w:hAnsi="Arial" w:cs="Arial"/>
          <w:vanish/>
        </w:rPr>
        <w:t xml:space="preserve"> → </w:t>
      </w:r>
    </w:p>
    <w:p w:rsidR="00D5157A" w:rsidRPr="003B5883" w:rsidRDefault="008C5971" w:rsidP="00D5157A">
      <w:pPr>
        <w:numPr>
          <w:ilvl w:val="0"/>
          <w:numId w:val="4"/>
        </w:numPr>
        <w:spacing w:before="100" w:beforeAutospacing="1" w:after="100" w:afterAutospacing="1"/>
        <w:rPr>
          <w:rFonts w:ascii="Arial" w:hAnsi="Arial" w:cs="Arial"/>
          <w:vanish/>
        </w:rPr>
      </w:pPr>
      <w:hyperlink r:id="rId33" w:history="1">
        <w:r w:rsidR="00D5157A" w:rsidRPr="003B5883">
          <w:rPr>
            <w:rFonts w:ascii="Arial" w:hAnsi="Arial" w:cs="Arial"/>
            <w:vanish/>
            <w:color w:val="0000FF"/>
            <w:u w:val="single"/>
          </w:rPr>
          <w:t>2013 Joint Statements</w:t>
        </w:r>
      </w:hyperlink>
      <w:r w:rsidR="00D5157A" w:rsidRPr="003B5883">
        <w:rPr>
          <w:rFonts w:ascii="Arial" w:hAnsi="Arial" w:cs="Arial"/>
          <w:vanish/>
        </w:rPr>
        <w:t xml:space="preserve"> </w:t>
      </w:r>
    </w:p>
    <w:p w:rsidR="00D5157A" w:rsidRPr="003B5883" w:rsidRDefault="00D5157A" w:rsidP="00D5157A">
      <w:pPr>
        <w:numPr>
          <w:ilvl w:val="0"/>
          <w:numId w:val="4"/>
        </w:numPr>
        <w:spacing w:before="100" w:beforeAutospacing="1" w:after="100" w:afterAutospacing="1"/>
        <w:rPr>
          <w:rFonts w:ascii="Arial" w:hAnsi="Arial" w:cs="Arial"/>
          <w:vanish/>
        </w:rPr>
      </w:pPr>
      <w:r w:rsidRPr="003B5883">
        <w:rPr>
          <w:rFonts w:ascii="Arial" w:hAnsi="Arial" w:cs="Arial"/>
          <w:vanish/>
        </w:rPr>
        <w:t xml:space="preserve">→ Joint Statement - 3 July 2013 </w:t>
      </w:r>
    </w:p>
    <w:p w:rsidR="00D5157A" w:rsidRPr="003B5883" w:rsidRDefault="003B5883" w:rsidP="00D5157A">
      <w:pPr>
        <w:spacing w:before="100" w:beforeAutospacing="1" w:after="100" w:afterAutospacing="1"/>
        <w:outlineLvl w:val="0"/>
        <w:rPr>
          <w:rFonts w:ascii="Arial" w:hAnsi="Arial" w:cs="Arial"/>
          <w:b/>
          <w:bCs/>
          <w:kern w:val="36"/>
          <w:sz w:val="48"/>
          <w:szCs w:val="48"/>
        </w:rPr>
      </w:pPr>
      <w:r>
        <w:rPr>
          <w:rFonts w:ascii="Arial" w:hAnsi="Arial" w:cs="Arial"/>
          <w:b/>
          <w:bCs/>
          <w:kern w:val="36"/>
          <w:sz w:val="48"/>
          <w:szCs w:val="48"/>
        </w:rPr>
        <w:t xml:space="preserve">Joint Statement - </w:t>
      </w:r>
      <w:r w:rsidR="00E650B9">
        <w:rPr>
          <w:rFonts w:ascii="Arial" w:hAnsi="Arial" w:cs="Arial"/>
          <w:b/>
          <w:bCs/>
          <w:kern w:val="36"/>
          <w:sz w:val="48"/>
          <w:szCs w:val="48"/>
        </w:rPr>
        <w:t>4</w:t>
      </w:r>
      <w:r w:rsidR="00E650B9" w:rsidRPr="003B5883">
        <w:rPr>
          <w:rFonts w:ascii="Arial" w:hAnsi="Arial" w:cs="Arial"/>
          <w:b/>
          <w:bCs/>
          <w:kern w:val="36"/>
          <w:sz w:val="48"/>
          <w:szCs w:val="48"/>
        </w:rPr>
        <w:t xml:space="preserve"> </w:t>
      </w:r>
      <w:r w:rsidR="00D5157A" w:rsidRPr="003B5883">
        <w:rPr>
          <w:rFonts w:ascii="Arial" w:hAnsi="Arial" w:cs="Arial"/>
          <w:b/>
          <w:bCs/>
          <w:kern w:val="36"/>
          <w:sz w:val="48"/>
          <w:szCs w:val="48"/>
        </w:rPr>
        <w:t>July 201</w:t>
      </w:r>
      <w:r>
        <w:rPr>
          <w:rFonts w:ascii="Arial" w:hAnsi="Arial" w:cs="Arial"/>
          <w:b/>
          <w:bCs/>
          <w:kern w:val="36"/>
          <w:sz w:val="48"/>
          <w:szCs w:val="48"/>
        </w:rPr>
        <w:t>4</w:t>
      </w:r>
    </w:p>
    <w:tbl>
      <w:tblPr>
        <w:tblW w:w="0" w:type="auto"/>
        <w:tblCellMar>
          <w:left w:w="0" w:type="dxa"/>
          <w:right w:w="0" w:type="dxa"/>
        </w:tblCellMar>
        <w:tblLook w:val="04A0" w:firstRow="1" w:lastRow="0" w:firstColumn="1" w:lastColumn="0" w:noHBand="0" w:noVBand="1"/>
      </w:tblPr>
      <w:tblGrid>
        <w:gridCol w:w="1710"/>
      </w:tblGrid>
      <w:tr w:rsidR="00D5157A" w:rsidRPr="003B5883" w:rsidTr="00D5157A">
        <w:tc>
          <w:tcPr>
            <w:tcW w:w="0" w:type="auto"/>
            <w:vAlign w:val="center"/>
            <w:hideMark/>
          </w:tcPr>
          <w:p w:rsidR="00D5157A" w:rsidRPr="003B5883" w:rsidRDefault="00D5157A" w:rsidP="00D5157A">
            <w:pPr>
              <w:rPr>
                <w:rFonts w:ascii="Arial" w:hAnsi="Arial" w:cs="Arial"/>
              </w:rPr>
            </w:pPr>
            <w:r w:rsidRPr="003B5883">
              <w:rPr>
                <w:rFonts w:ascii="Arial" w:hAnsi="Arial" w:cs="Arial"/>
                <w:noProof/>
              </w:rPr>
              <w:drawing>
                <wp:anchor distT="0" distB="0" distL="0" distR="0" simplePos="0" relativeHeight="251659264" behindDoc="0" locked="0" layoutInCell="1" allowOverlap="0">
                  <wp:simplePos x="0" y="0"/>
                  <wp:positionH relativeFrom="column">
                    <wp:posOffset>0</wp:posOffset>
                  </wp:positionH>
                  <wp:positionV relativeFrom="line">
                    <wp:posOffset>-5715</wp:posOffset>
                  </wp:positionV>
                  <wp:extent cx="1079500" cy="1079500"/>
                  <wp:effectExtent l="0" t="0" r="6350" b="6350"/>
                  <wp:wrapSquare wrapText="bothSides"/>
                  <wp:docPr id="1" name="Picture 1" descr="Employee Involvement - Nationwide &amp; NGSU -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e Involvement - Nationwide &amp; NGSU - Working Togethe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p>
        </w:tc>
      </w:tr>
    </w:tbl>
    <w:p w:rsidR="00D5157A" w:rsidRPr="003B5883" w:rsidRDefault="00D5157A" w:rsidP="00D5157A">
      <w:pPr>
        <w:rPr>
          <w:rFonts w:ascii="Arial" w:hAnsi="Arial" w:cs="Arial"/>
          <w:sz w:val="22"/>
          <w:szCs w:val="22"/>
        </w:rPr>
      </w:pPr>
      <w:r w:rsidRPr="003B5883">
        <w:rPr>
          <w:rFonts w:ascii="Arial" w:hAnsi="Arial" w:cs="Arial"/>
          <w:sz w:val="22"/>
          <w:szCs w:val="22"/>
        </w:rPr>
        <w:t xml:space="preserve">All employees must </w:t>
      </w:r>
      <w:r w:rsidRPr="003B5883">
        <w:rPr>
          <w:rFonts w:ascii="Arial" w:hAnsi="Arial" w:cs="Arial"/>
          <w:bCs/>
          <w:sz w:val="22"/>
          <w:szCs w:val="22"/>
        </w:rPr>
        <w:t xml:space="preserve">read </w:t>
      </w:r>
      <w:r w:rsidRPr="003B5883">
        <w:rPr>
          <w:rFonts w:ascii="Arial" w:hAnsi="Arial" w:cs="Arial"/>
          <w:sz w:val="22"/>
          <w:szCs w:val="22"/>
        </w:rPr>
        <w:t xml:space="preserve">this Joint Statement </w:t>
      </w:r>
    </w:p>
    <w:p w:rsidR="00D5157A" w:rsidRPr="003B5883" w:rsidRDefault="003B5883" w:rsidP="00D5157A">
      <w:pPr>
        <w:spacing w:before="100" w:beforeAutospacing="1" w:after="100" w:afterAutospacing="1"/>
        <w:outlineLvl w:val="1"/>
        <w:rPr>
          <w:rFonts w:ascii="Arial" w:hAnsi="Arial" w:cs="Arial"/>
          <w:b/>
          <w:bCs/>
          <w:sz w:val="22"/>
          <w:szCs w:val="22"/>
        </w:rPr>
      </w:pPr>
      <w:proofErr w:type="spellStart"/>
      <w:r>
        <w:rPr>
          <w:rFonts w:ascii="Arial" w:hAnsi="Arial" w:cs="Arial"/>
          <w:b/>
          <w:bCs/>
          <w:sz w:val="22"/>
          <w:szCs w:val="22"/>
        </w:rPr>
        <w:t>NBS</w:t>
      </w:r>
      <w:proofErr w:type="spellEnd"/>
      <w:r>
        <w:rPr>
          <w:rFonts w:ascii="Arial" w:hAnsi="Arial" w:cs="Arial"/>
          <w:b/>
          <w:bCs/>
          <w:sz w:val="22"/>
          <w:szCs w:val="22"/>
        </w:rPr>
        <w:t xml:space="preserve"> </w:t>
      </w:r>
      <w:r w:rsidR="00E650B9">
        <w:rPr>
          <w:rFonts w:ascii="Arial" w:hAnsi="Arial" w:cs="Arial"/>
          <w:b/>
          <w:bCs/>
          <w:sz w:val="22"/>
          <w:szCs w:val="22"/>
        </w:rPr>
        <w:t>03</w:t>
      </w:r>
      <w:r>
        <w:rPr>
          <w:rFonts w:ascii="Arial" w:hAnsi="Arial" w:cs="Arial"/>
          <w:b/>
          <w:bCs/>
          <w:sz w:val="22"/>
          <w:szCs w:val="22"/>
        </w:rPr>
        <w:t>/2014</w:t>
      </w:r>
    </w:p>
    <w:p w:rsidR="00D5157A" w:rsidRPr="003B5883" w:rsidRDefault="00D5157A" w:rsidP="00D5157A">
      <w:pPr>
        <w:spacing w:before="100" w:beforeAutospacing="1" w:after="100" w:afterAutospacing="1"/>
        <w:outlineLvl w:val="1"/>
        <w:rPr>
          <w:rFonts w:ascii="Arial" w:hAnsi="Arial" w:cs="Arial"/>
          <w:b/>
          <w:bCs/>
          <w:sz w:val="22"/>
          <w:szCs w:val="22"/>
        </w:rPr>
      </w:pPr>
      <w:r w:rsidRPr="003B5883">
        <w:rPr>
          <w:rFonts w:ascii="Arial" w:hAnsi="Arial" w:cs="Arial"/>
          <w:b/>
          <w:bCs/>
          <w:sz w:val="22"/>
          <w:szCs w:val="22"/>
        </w:rPr>
        <w:t>201</w:t>
      </w:r>
      <w:r w:rsidR="003B5883">
        <w:rPr>
          <w:rFonts w:ascii="Arial" w:hAnsi="Arial" w:cs="Arial"/>
          <w:b/>
          <w:bCs/>
          <w:sz w:val="22"/>
          <w:szCs w:val="22"/>
        </w:rPr>
        <w:t>4</w:t>
      </w:r>
      <w:r w:rsidRPr="003B5883">
        <w:rPr>
          <w:rFonts w:ascii="Arial" w:hAnsi="Arial" w:cs="Arial"/>
          <w:b/>
          <w:bCs/>
          <w:sz w:val="22"/>
          <w:szCs w:val="22"/>
        </w:rPr>
        <w:t xml:space="preserve"> Annual Pay Review </w:t>
      </w:r>
    </w:p>
    <w:p w:rsidR="003B5883" w:rsidRDefault="00D5157A" w:rsidP="00193A37">
      <w:pPr>
        <w:spacing w:before="100" w:beforeAutospacing="1" w:after="100" w:afterAutospacing="1"/>
        <w:jc w:val="both"/>
        <w:rPr>
          <w:rFonts w:ascii="Arial" w:hAnsi="Arial" w:cs="Arial"/>
          <w:sz w:val="22"/>
          <w:szCs w:val="22"/>
        </w:rPr>
      </w:pPr>
      <w:r w:rsidRPr="003B5883">
        <w:rPr>
          <w:rFonts w:ascii="Arial" w:hAnsi="Arial" w:cs="Arial"/>
          <w:sz w:val="22"/>
          <w:szCs w:val="22"/>
        </w:rPr>
        <w:t>Nationwide and the Nationwide Group Staff Union (</w:t>
      </w:r>
      <w:proofErr w:type="spellStart"/>
      <w:r w:rsidRPr="003B5883">
        <w:rPr>
          <w:rFonts w:ascii="Arial" w:hAnsi="Arial" w:cs="Arial"/>
          <w:sz w:val="22"/>
          <w:szCs w:val="22"/>
        </w:rPr>
        <w:t>NGSU</w:t>
      </w:r>
      <w:proofErr w:type="spellEnd"/>
      <w:r w:rsidRPr="003B5883">
        <w:rPr>
          <w:rFonts w:ascii="Arial" w:hAnsi="Arial" w:cs="Arial"/>
          <w:sz w:val="22"/>
          <w:szCs w:val="22"/>
        </w:rPr>
        <w:t>) are pleased</w:t>
      </w:r>
      <w:r w:rsidR="003B5883">
        <w:rPr>
          <w:rFonts w:ascii="Arial" w:hAnsi="Arial" w:cs="Arial"/>
          <w:sz w:val="22"/>
          <w:szCs w:val="22"/>
        </w:rPr>
        <w:t xml:space="preserve"> to announce details of the 2014</w:t>
      </w:r>
      <w:r w:rsidRPr="003B5883">
        <w:rPr>
          <w:rFonts w:ascii="Arial" w:hAnsi="Arial" w:cs="Arial"/>
          <w:sz w:val="22"/>
          <w:szCs w:val="22"/>
        </w:rPr>
        <w:t xml:space="preserve"> pay review for employees in job level 1-3 (non Senior Executive). </w:t>
      </w:r>
    </w:p>
    <w:p w:rsidR="00D71314" w:rsidRDefault="00CB141B" w:rsidP="00193A37">
      <w:pPr>
        <w:spacing w:before="100" w:beforeAutospacing="1" w:after="100" w:afterAutospacing="1"/>
        <w:jc w:val="both"/>
        <w:rPr>
          <w:rFonts w:ascii="Arial" w:hAnsi="Arial" w:cs="Arial"/>
          <w:sz w:val="22"/>
          <w:szCs w:val="22"/>
        </w:rPr>
      </w:pPr>
      <w:r>
        <w:rPr>
          <w:rFonts w:ascii="Arial" w:hAnsi="Arial" w:cs="Arial"/>
          <w:sz w:val="22"/>
          <w:szCs w:val="22"/>
        </w:rPr>
        <w:t xml:space="preserve">Working in </w:t>
      </w:r>
      <w:r w:rsidR="00CC2CDA">
        <w:rPr>
          <w:rFonts w:ascii="Arial" w:hAnsi="Arial" w:cs="Arial"/>
          <w:sz w:val="22"/>
          <w:szCs w:val="22"/>
        </w:rPr>
        <w:t>p</w:t>
      </w:r>
      <w:r>
        <w:rPr>
          <w:rFonts w:ascii="Arial" w:hAnsi="Arial" w:cs="Arial"/>
          <w:sz w:val="22"/>
          <w:szCs w:val="22"/>
        </w:rPr>
        <w:t xml:space="preserve">artnership, we have achieved a </w:t>
      </w:r>
      <w:r w:rsidR="00BF44EA">
        <w:rPr>
          <w:rFonts w:ascii="Arial" w:hAnsi="Arial" w:cs="Arial"/>
          <w:sz w:val="22"/>
          <w:szCs w:val="22"/>
        </w:rPr>
        <w:t>competitive</w:t>
      </w:r>
      <w:r w:rsidR="00D71314">
        <w:rPr>
          <w:rFonts w:ascii="Arial" w:hAnsi="Arial" w:cs="Arial"/>
          <w:sz w:val="22"/>
          <w:szCs w:val="22"/>
        </w:rPr>
        <w:t xml:space="preserve"> pay</w:t>
      </w:r>
      <w:r>
        <w:rPr>
          <w:rFonts w:ascii="Arial" w:hAnsi="Arial" w:cs="Arial"/>
          <w:sz w:val="22"/>
          <w:szCs w:val="22"/>
        </w:rPr>
        <w:t xml:space="preserve"> </w:t>
      </w:r>
      <w:r w:rsidR="00FB0BCB">
        <w:rPr>
          <w:rFonts w:ascii="Arial" w:hAnsi="Arial" w:cs="Arial"/>
          <w:sz w:val="22"/>
          <w:szCs w:val="22"/>
        </w:rPr>
        <w:t>settlement</w:t>
      </w:r>
      <w:r w:rsidR="003B5883">
        <w:rPr>
          <w:rFonts w:ascii="Arial" w:hAnsi="Arial" w:cs="Arial"/>
          <w:sz w:val="22"/>
          <w:szCs w:val="22"/>
        </w:rPr>
        <w:t xml:space="preserve"> </w:t>
      </w:r>
      <w:r w:rsidR="00FB0BCB">
        <w:rPr>
          <w:rFonts w:ascii="Arial" w:hAnsi="Arial" w:cs="Arial"/>
          <w:sz w:val="22"/>
          <w:szCs w:val="22"/>
        </w:rPr>
        <w:t>which compares well across the financial services sector</w:t>
      </w:r>
      <w:r w:rsidR="00D71314">
        <w:rPr>
          <w:rFonts w:ascii="Arial" w:hAnsi="Arial" w:cs="Arial"/>
          <w:sz w:val="22"/>
          <w:szCs w:val="22"/>
        </w:rPr>
        <w:t xml:space="preserve">. The outcome this year delivers an award over and above inflation for those rated Met </w:t>
      </w:r>
      <w:r w:rsidR="00FE4C41">
        <w:rPr>
          <w:rFonts w:ascii="Arial" w:hAnsi="Arial" w:cs="Arial"/>
          <w:sz w:val="22"/>
          <w:szCs w:val="22"/>
        </w:rPr>
        <w:t xml:space="preserve">Objectives </w:t>
      </w:r>
      <w:r w:rsidR="00D71314">
        <w:rPr>
          <w:rFonts w:ascii="Arial" w:hAnsi="Arial" w:cs="Arial"/>
          <w:sz w:val="22"/>
          <w:szCs w:val="22"/>
        </w:rPr>
        <w:t xml:space="preserve">and above and supports those employees at the lower end of the salary range to progress </w:t>
      </w:r>
      <w:r w:rsidR="00D71314" w:rsidRPr="00EB25B9">
        <w:rPr>
          <w:rFonts w:ascii="Arial" w:hAnsi="Arial" w:cs="Arial"/>
          <w:sz w:val="22"/>
          <w:szCs w:val="22"/>
        </w:rPr>
        <w:t xml:space="preserve">towards </w:t>
      </w:r>
      <w:r w:rsidR="00D71314">
        <w:rPr>
          <w:rFonts w:ascii="Arial" w:hAnsi="Arial" w:cs="Arial"/>
          <w:sz w:val="22"/>
          <w:szCs w:val="22"/>
        </w:rPr>
        <w:t>the market anchor.</w:t>
      </w:r>
    </w:p>
    <w:p w:rsidR="00DA3CC0" w:rsidRDefault="00E650B9" w:rsidP="00193A37">
      <w:pPr>
        <w:spacing w:before="100" w:beforeAutospacing="1" w:after="100" w:afterAutospacing="1"/>
        <w:jc w:val="both"/>
        <w:rPr>
          <w:rFonts w:ascii="Arial" w:hAnsi="Arial" w:cs="Arial"/>
          <w:sz w:val="22"/>
          <w:szCs w:val="22"/>
        </w:rPr>
      </w:pPr>
      <w:r>
        <w:rPr>
          <w:rFonts w:ascii="Arial" w:hAnsi="Arial" w:cs="Arial"/>
          <w:sz w:val="22"/>
          <w:szCs w:val="22"/>
        </w:rPr>
        <w:t>S</w:t>
      </w:r>
      <w:r w:rsidR="006A424A">
        <w:rPr>
          <w:rFonts w:ascii="Arial" w:hAnsi="Arial" w:cs="Arial"/>
          <w:sz w:val="22"/>
          <w:szCs w:val="22"/>
        </w:rPr>
        <w:t xml:space="preserve">alary ranges for levels 1-3 </w:t>
      </w:r>
      <w:r>
        <w:rPr>
          <w:rFonts w:ascii="Arial" w:hAnsi="Arial" w:cs="Arial"/>
          <w:sz w:val="22"/>
          <w:szCs w:val="22"/>
        </w:rPr>
        <w:t xml:space="preserve">will increase </w:t>
      </w:r>
      <w:r w:rsidR="006A424A">
        <w:rPr>
          <w:rFonts w:ascii="Arial" w:hAnsi="Arial" w:cs="Arial"/>
          <w:sz w:val="22"/>
          <w:szCs w:val="22"/>
        </w:rPr>
        <w:t xml:space="preserve">by 2.5% before applying the pay review, meaning more employees </w:t>
      </w:r>
      <w:r w:rsidR="00B535BC">
        <w:rPr>
          <w:rFonts w:ascii="Arial" w:hAnsi="Arial" w:cs="Arial"/>
          <w:sz w:val="22"/>
          <w:szCs w:val="22"/>
        </w:rPr>
        <w:t xml:space="preserve">who are currently at or close to the maximum of their pay range </w:t>
      </w:r>
      <w:r>
        <w:rPr>
          <w:rFonts w:ascii="Arial" w:hAnsi="Arial" w:cs="Arial"/>
          <w:sz w:val="22"/>
          <w:szCs w:val="22"/>
        </w:rPr>
        <w:t xml:space="preserve">will </w:t>
      </w:r>
      <w:r w:rsidR="0089270B">
        <w:rPr>
          <w:rFonts w:ascii="Arial" w:hAnsi="Arial" w:cs="Arial"/>
          <w:sz w:val="22"/>
          <w:szCs w:val="22"/>
        </w:rPr>
        <w:t xml:space="preserve">have an increase applied to their salary. </w:t>
      </w:r>
      <w:r w:rsidR="00FC7CF6">
        <w:rPr>
          <w:rFonts w:ascii="Arial" w:hAnsi="Arial" w:cs="Arial"/>
          <w:sz w:val="22"/>
          <w:szCs w:val="22"/>
        </w:rPr>
        <w:t xml:space="preserve">Following the recent confirmation that Nationwide, working with the </w:t>
      </w:r>
      <w:proofErr w:type="spellStart"/>
      <w:r w:rsidR="00FC7CF6">
        <w:rPr>
          <w:rFonts w:ascii="Arial" w:hAnsi="Arial" w:cs="Arial"/>
          <w:sz w:val="22"/>
          <w:szCs w:val="22"/>
        </w:rPr>
        <w:t>NGSU</w:t>
      </w:r>
      <w:proofErr w:type="spellEnd"/>
      <w:r w:rsidR="00FC7CF6">
        <w:rPr>
          <w:rFonts w:ascii="Arial" w:hAnsi="Arial" w:cs="Arial"/>
          <w:sz w:val="22"/>
          <w:szCs w:val="22"/>
        </w:rPr>
        <w:t>, had committed to becoming an accredited Living Wage employer, we’ve also reviewed and increased our lowest salary range.</w:t>
      </w:r>
    </w:p>
    <w:p w:rsidR="00D71314" w:rsidRDefault="00FC7CF6" w:rsidP="00193A37">
      <w:pPr>
        <w:spacing w:before="100" w:beforeAutospacing="1" w:after="100" w:afterAutospacing="1"/>
        <w:jc w:val="both"/>
        <w:rPr>
          <w:rFonts w:ascii="Arial" w:hAnsi="Arial" w:cs="Arial"/>
          <w:sz w:val="22"/>
          <w:szCs w:val="22"/>
        </w:rPr>
      </w:pPr>
      <w:r>
        <w:rPr>
          <w:rFonts w:ascii="Arial" w:hAnsi="Arial" w:cs="Arial"/>
          <w:sz w:val="22"/>
          <w:szCs w:val="22"/>
        </w:rPr>
        <w:t>E</w:t>
      </w:r>
      <w:r w:rsidR="003B5883">
        <w:rPr>
          <w:rFonts w:ascii="Arial" w:hAnsi="Arial" w:cs="Arial"/>
          <w:sz w:val="22"/>
          <w:szCs w:val="22"/>
        </w:rPr>
        <w:t>ligible employees</w:t>
      </w:r>
      <w:r w:rsidR="004E24F5">
        <w:rPr>
          <w:rFonts w:ascii="Arial" w:hAnsi="Arial" w:cs="Arial"/>
          <w:sz w:val="22"/>
          <w:szCs w:val="22"/>
        </w:rPr>
        <w:t xml:space="preserve"> who have been rated as Met</w:t>
      </w:r>
      <w:r w:rsidR="00FE4C41">
        <w:rPr>
          <w:rFonts w:ascii="Arial" w:hAnsi="Arial" w:cs="Arial"/>
          <w:sz w:val="22"/>
          <w:szCs w:val="22"/>
        </w:rPr>
        <w:t xml:space="preserve"> Objectives</w:t>
      </w:r>
      <w:r w:rsidR="004E24F5">
        <w:rPr>
          <w:rFonts w:ascii="Arial" w:hAnsi="Arial" w:cs="Arial"/>
          <w:sz w:val="22"/>
          <w:szCs w:val="22"/>
        </w:rPr>
        <w:t xml:space="preserve"> or above</w:t>
      </w:r>
      <w:r w:rsidR="00D71314">
        <w:rPr>
          <w:rFonts w:ascii="Arial" w:hAnsi="Arial" w:cs="Arial"/>
          <w:sz w:val="22"/>
          <w:szCs w:val="22"/>
        </w:rPr>
        <w:t xml:space="preserve"> will</w:t>
      </w:r>
      <w:r w:rsidR="005E20C8">
        <w:rPr>
          <w:rFonts w:ascii="Arial" w:hAnsi="Arial" w:cs="Arial"/>
          <w:sz w:val="22"/>
          <w:szCs w:val="22"/>
        </w:rPr>
        <w:t xml:space="preserve"> </w:t>
      </w:r>
      <w:r w:rsidR="00D71314">
        <w:rPr>
          <w:rFonts w:ascii="Arial" w:hAnsi="Arial" w:cs="Arial"/>
          <w:sz w:val="22"/>
          <w:szCs w:val="22"/>
        </w:rPr>
        <w:t xml:space="preserve">receive a </w:t>
      </w:r>
      <w:r w:rsidR="00D5157A" w:rsidRPr="003B5883">
        <w:rPr>
          <w:rFonts w:ascii="Arial" w:hAnsi="Arial" w:cs="Arial"/>
          <w:sz w:val="22"/>
          <w:szCs w:val="22"/>
        </w:rPr>
        <w:t xml:space="preserve">pay award </w:t>
      </w:r>
      <w:r w:rsidR="00A37F36">
        <w:rPr>
          <w:rFonts w:ascii="Arial" w:hAnsi="Arial" w:cs="Arial"/>
          <w:sz w:val="22"/>
          <w:szCs w:val="22"/>
        </w:rPr>
        <w:t xml:space="preserve">of between </w:t>
      </w:r>
      <w:r w:rsidR="004E24F5">
        <w:rPr>
          <w:rFonts w:ascii="Arial" w:hAnsi="Arial" w:cs="Arial"/>
          <w:sz w:val="22"/>
          <w:szCs w:val="22"/>
        </w:rPr>
        <w:t>2.75</w:t>
      </w:r>
      <w:r w:rsidR="009F0FB3" w:rsidRPr="003B5883">
        <w:rPr>
          <w:rFonts w:ascii="Arial" w:hAnsi="Arial" w:cs="Arial"/>
          <w:sz w:val="22"/>
          <w:szCs w:val="22"/>
        </w:rPr>
        <w:t xml:space="preserve">% </w:t>
      </w:r>
      <w:r w:rsidR="009F0FB3">
        <w:rPr>
          <w:rFonts w:ascii="Arial" w:hAnsi="Arial" w:cs="Arial"/>
          <w:sz w:val="22"/>
          <w:szCs w:val="22"/>
        </w:rPr>
        <w:t>and</w:t>
      </w:r>
      <w:r w:rsidR="00D5157A" w:rsidRPr="003B5883">
        <w:rPr>
          <w:rFonts w:ascii="Arial" w:hAnsi="Arial" w:cs="Arial"/>
          <w:sz w:val="22"/>
          <w:szCs w:val="22"/>
        </w:rPr>
        <w:t xml:space="preserve"> </w:t>
      </w:r>
      <w:r w:rsidR="003B5883">
        <w:rPr>
          <w:rFonts w:ascii="Arial" w:hAnsi="Arial" w:cs="Arial"/>
          <w:sz w:val="22"/>
          <w:szCs w:val="22"/>
        </w:rPr>
        <w:t>7.25</w:t>
      </w:r>
      <w:r w:rsidR="00D5157A" w:rsidRPr="003B5883">
        <w:rPr>
          <w:rFonts w:ascii="Arial" w:hAnsi="Arial" w:cs="Arial"/>
          <w:sz w:val="22"/>
          <w:szCs w:val="22"/>
        </w:rPr>
        <w:t>%</w:t>
      </w:r>
      <w:r w:rsidR="00A37F36">
        <w:rPr>
          <w:rFonts w:ascii="Arial" w:hAnsi="Arial" w:cs="Arial"/>
          <w:sz w:val="22"/>
          <w:szCs w:val="22"/>
        </w:rPr>
        <w:t xml:space="preserve"> </w:t>
      </w:r>
      <w:r w:rsidR="006A424A">
        <w:rPr>
          <w:rFonts w:ascii="Arial" w:hAnsi="Arial" w:cs="Arial"/>
          <w:sz w:val="22"/>
          <w:szCs w:val="22"/>
        </w:rPr>
        <w:t xml:space="preserve"> with employees who joined between 1 January and 31 March 2014 (rated as a New Starter) receiving an award of 1% depending on their position in the salary range.</w:t>
      </w:r>
      <w:r w:rsidR="00D71314">
        <w:rPr>
          <w:rFonts w:ascii="Arial" w:hAnsi="Arial" w:cs="Arial"/>
          <w:sz w:val="22"/>
          <w:szCs w:val="22"/>
        </w:rPr>
        <w:t xml:space="preserve"> </w:t>
      </w:r>
    </w:p>
    <w:p w:rsidR="00D71314" w:rsidRDefault="00A37F36" w:rsidP="00193A37">
      <w:pPr>
        <w:spacing w:before="100" w:beforeAutospacing="1" w:after="100" w:afterAutospacing="1"/>
        <w:jc w:val="both"/>
        <w:rPr>
          <w:rFonts w:ascii="Arial" w:hAnsi="Arial" w:cs="Arial"/>
          <w:sz w:val="22"/>
          <w:szCs w:val="22"/>
        </w:rPr>
      </w:pPr>
      <w:r>
        <w:rPr>
          <w:rFonts w:ascii="Arial" w:hAnsi="Arial" w:cs="Arial"/>
          <w:sz w:val="22"/>
          <w:szCs w:val="22"/>
        </w:rPr>
        <w:t xml:space="preserve">Your individual </w:t>
      </w:r>
      <w:r w:rsidR="008933A1">
        <w:rPr>
          <w:rFonts w:ascii="Arial" w:hAnsi="Arial" w:cs="Arial"/>
          <w:sz w:val="22"/>
          <w:szCs w:val="22"/>
        </w:rPr>
        <w:t xml:space="preserve">pay </w:t>
      </w:r>
      <w:r>
        <w:rPr>
          <w:rFonts w:ascii="Arial" w:hAnsi="Arial" w:cs="Arial"/>
          <w:sz w:val="22"/>
          <w:szCs w:val="22"/>
        </w:rPr>
        <w:t xml:space="preserve">award will </w:t>
      </w:r>
      <w:r w:rsidR="005379B2">
        <w:rPr>
          <w:rFonts w:ascii="Arial" w:hAnsi="Arial" w:cs="Arial"/>
          <w:sz w:val="22"/>
          <w:szCs w:val="22"/>
        </w:rPr>
        <w:t xml:space="preserve">be </w:t>
      </w:r>
      <w:r w:rsidR="006A424A">
        <w:rPr>
          <w:rFonts w:ascii="Arial" w:hAnsi="Arial" w:cs="Arial"/>
          <w:sz w:val="22"/>
          <w:szCs w:val="22"/>
        </w:rPr>
        <w:t>based on your annual notional salary</w:t>
      </w:r>
      <w:r w:rsidR="00C7206A">
        <w:rPr>
          <w:rFonts w:ascii="Arial" w:hAnsi="Arial" w:cs="Arial"/>
          <w:sz w:val="22"/>
          <w:szCs w:val="22"/>
        </w:rPr>
        <w:t xml:space="preserve">, your position in the salary range after range movement is applied and </w:t>
      </w:r>
      <w:r>
        <w:rPr>
          <w:rFonts w:ascii="Arial" w:hAnsi="Arial" w:cs="Arial"/>
          <w:sz w:val="22"/>
          <w:szCs w:val="22"/>
        </w:rPr>
        <w:t>your</w:t>
      </w:r>
      <w:r w:rsidR="00D5157A" w:rsidRPr="003B5883">
        <w:rPr>
          <w:rFonts w:ascii="Arial" w:hAnsi="Arial" w:cs="Arial"/>
          <w:sz w:val="22"/>
          <w:szCs w:val="22"/>
        </w:rPr>
        <w:t xml:space="preserve"> personal performance rating.</w:t>
      </w:r>
      <w:r w:rsidR="0089270B">
        <w:rPr>
          <w:rFonts w:ascii="Arial" w:hAnsi="Arial" w:cs="Arial"/>
          <w:sz w:val="22"/>
          <w:szCs w:val="22"/>
        </w:rPr>
        <w:t xml:space="preserve"> </w:t>
      </w:r>
      <w:r w:rsidR="006A424A">
        <w:rPr>
          <w:rFonts w:ascii="Arial" w:hAnsi="Arial" w:cs="Arial"/>
          <w:sz w:val="22"/>
          <w:szCs w:val="22"/>
        </w:rPr>
        <w:t>E</w:t>
      </w:r>
      <w:r w:rsidR="00BF4077" w:rsidRPr="003B5883">
        <w:rPr>
          <w:rFonts w:ascii="Arial" w:hAnsi="Arial" w:cs="Arial"/>
          <w:sz w:val="22"/>
          <w:szCs w:val="22"/>
        </w:rPr>
        <w:t>ligible employees</w:t>
      </w:r>
      <w:r w:rsidR="00BF4077">
        <w:rPr>
          <w:rFonts w:ascii="Arial" w:hAnsi="Arial" w:cs="Arial"/>
          <w:sz w:val="22"/>
          <w:szCs w:val="22"/>
        </w:rPr>
        <w:t xml:space="preserve"> </w:t>
      </w:r>
      <w:r w:rsidR="00BF4077" w:rsidRPr="003B5883">
        <w:rPr>
          <w:rFonts w:ascii="Arial" w:hAnsi="Arial" w:cs="Arial"/>
          <w:sz w:val="22"/>
          <w:szCs w:val="22"/>
        </w:rPr>
        <w:t xml:space="preserve">will receive a consolidated pay increase, a non-consolidated lump sum, or a mix of the two depending on their position in relation to the </w:t>
      </w:r>
      <w:r w:rsidR="00F90E27">
        <w:rPr>
          <w:rFonts w:ascii="Arial" w:hAnsi="Arial" w:cs="Arial"/>
          <w:sz w:val="22"/>
          <w:szCs w:val="22"/>
        </w:rPr>
        <w:t xml:space="preserve">maximum of their salary </w:t>
      </w:r>
      <w:r w:rsidR="00BF4077" w:rsidRPr="003B5883">
        <w:rPr>
          <w:rFonts w:ascii="Arial" w:hAnsi="Arial" w:cs="Arial"/>
          <w:sz w:val="22"/>
          <w:szCs w:val="22"/>
        </w:rPr>
        <w:t>range</w:t>
      </w:r>
      <w:r w:rsidR="00F90E27">
        <w:rPr>
          <w:rFonts w:ascii="Arial" w:hAnsi="Arial" w:cs="Arial"/>
          <w:sz w:val="22"/>
          <w:szCs w:val="22"/>
        </w:rPr>
        <w:t>.</w:t>
      </w:r>
      <w:r w:rsidR="00BF4077" w:rsidRPr="003B5883">
        <w:rPr>
          <w:rFonts w:ascii="Arial" w:hAnsi="Arial" w:cs="Arial"/>
          <w:sz w:val="22"/>
          <w:szCs w:val="22"/>
        </w:rPr>
        <w:t xml:space="preserve"> </w:t>
      </w:r>
    </w:p>
    <w:p w:rsidR="003B5883" w:rsidRDefault="003B5883" w:rsidP="00193A37">
      <w:pPr>
        <w:jc w:val="both"/>
        <w:rPr>
          <w:rFonts w:ascii="Arial" w:hAnsi="Arial" w:cs="Arial"/>
          <w:sz w:val="22"/>
          <w:szCs w:val="22"/>
        </w:rPr>
      </w:pPr>
      <w:r w:rsidRPr="003B5883">
        <w:rPr>
          <w:rFonts w:ascii="Arial" w:hAnsi="Arial" w:cs="Arial"/>
          <w:sz w:val="22"/>
          <w:szCs w:val="22"/>
        </w:rPr>
        <w:t>By July pay day you will receive an individual pay review letter</w:t>
      </w:r>
      <w:r w:rsidR="00BF4077">
        <w:rPr>
          <w:rFonts w:ascii="Arial" w:hAnsi="Arial" w:cs="Arial"/>
          <w:sz w:val="22"/>
          <w:szCs w:val="22"/>
        </w:rPr>
        <w:t xml:space="preserve">. </w:t>
      </w:r>
      <w:r w:rsidR="00E66830">
        <w:rPr>
          <w:rFonts w:ascii="Arial" w:hAnsi="Arial" w:cs="Arial"/>
          <w:sz w:val="22"/>
          <w:szCs w:val="22"/>
        </w:rPr>
        <w:t xml:space="preserve">If you work in the </w:t>
      </w:r>
      <w:r w:rsidRPr="003B5883">
        <w:rPr>
          <w:rFonts w:ascii="Arial" w:hAnsi="Arial" w:cs="Arial"/>
          <w:sz w:val="22"/>
          <w:szCs w:val="22"/>
        </w:rPr>
        <w:t xml:space="preserve">Administration </w:t>
      </w:r>
      <w:r w:rsidR="00E66830">
        <w:rPr>
          <w:rFonts w:ascii="Arial" w:hAnsi="Arial" w:cs="Arial"/>
          <w:sz w:val="22"/>
          <w:szCs w:val="22"/>
        </w:rPr>
        <w:t xml:space="preserve">and </w:t>
      </w:r>
      <w:r w:rsidRPr="003B5883">
        <w:rPr>
          <w:rFonts w:ascii="Arial" w:hAnsi="Arial" w:cs="Arial"/>
          <w:sz w:val="22"/>
          <w:szCs w:val="22"/>
        </w:rPr>
        <w:t xml:space="preserve">Contact Centres (including Nationwide Financial Planning) </w:t>
      </w:r>
      <w:r w:rsidR="00E66830">
        <w:rPr>
          <w:rFonts w:ascii="Arial" w:hAnsi="Arial" w:cs="Arial"/>
          <w:sz w:val="22"/>
          <w:szCs w:val="22"/>
        </w:rPr>
        <w:t xml:space="preserve">you will </w:t>
      </w:r>
      <w:r w:rsidRPr="003B5883">
        <w:rPr>
          <w:rFonts w:ascii="Arial" w:hAnsi="Arial" w:cs="Arial"/>
          <w:sz w:val="22"/>
          <w:szCs w:val="22"/>
        </w:rPr>
        <w:t xml:space="preserve">receive </w:t>
      </w:r>
      <w:r w:rsidR="00E66830">
        <w:rPr>
          <w:rFonts w:ascii="Arial" w:hAnsi="Arial" w:cs="Arial"/>
          <w:sz w:val="22"/>
          <w:szCs w:val="22"/>
        </w:rPr>
        <w:t xml:space="preserve">your </w:t>
      </w:r>
      <w:r w:rsidRPr="003B5883">
        <w:rPr>
          <w:rFonts w:ascii="Arial" w:hAnsi="Arial" w:cs="Arial"/>
          <w:sz w:val="22"/>
          <w:szCs w:val="22"/>
        </w:rPr>
        <w:t xml:space="preserve">letter from </w:t>
      </w:r>
      <w:r w:rsidR="00E66830">
        <w:rPr>
          <w:rFonts w:ascii="Arial" w:hAnsi="Arial" w:cs="Arial"/>
          <w:sz w:val="22"/>
          <w:szCs w:val="22"/>
        </w:rPr>
        <w:t>your</w:t>
      </w:r>
      <w:r w:rsidRPr="003B5883">
        <w:rPr>
          <w:rFonts w:ascii="Arial" w:hAnsi="Arial" w:cs="Arial"/>
          <w:sz w:val="22"/>
          <w:szCs w:val="22"/>
        </w:rPr>
        <w:t xml:space="preserve"> manager. </w:t>
      </w:r>
      <w:r w:rsidR="00E66830">
        <w:rPr>
          <w:rFonts w:ascii="Arial" w:hAnsi="Arial" w:cs="Arial"/>
          <w:sz w:val="22"/>
          <w:szCs w:val="22"/>
        </w:rPr>
        <w:t xml:space="preserve">If you work in </w:t>
      </w:r>
      <w:r w:rsidRPr="003B5883">
        <w:rPr>
          <w:rFonts w:ascii="Arial" w:hAnsi="Arial" w:cs="Arial"/>
          <w:sz w:val="22"/>
          <w:szCs w:val="22"/>
        </w:rPr>
        <w:t>the Branch Network</w:t>
      </w:r>
      <w:r w:rsidR="00E66830">
        <w:rPr>
          <w:rFonts w:ascii="Arial" w:hAnsi="Arial" w:cs="Arial"/>
          <w:sz w:val="22"/>
          <w:szCs w:val="22"/>
        </w:rPr>
        <w:t xml:space="preserve">, your letter will be sent directly to your </w:t>
      </w:r>
      <w:r w:rsidRPr="003B5883">
        <w:rPr>
          <w:rFonts w:ascii="Arial" w:hAnsi="Arial" w:cs="Arial"/>
          <w:sz w:val="22"/>
          <w:szCs w:val="22"/>
        </w:rPr>
        <w:t xml:space="preserve">nominated address. Employees on Prolonged Sickness Benefit will receive their letters directly at their home address. </w:t>
      </w:r>
      <w:r w:rsidRPr="003B5883">
        <w:rPr>
          <w:rFonts w:ascii="Arial" w:hAnsi="Arial" w:cs="Arial"/>
          <w:sz w:val="22"/>
          <w:szCs w:val="22"/>
        </w:rPr>
        <w:br/>
      </w:r>
      <w:r w:rsidRPr="003B5883">
        <w:rPr>
          <w:rFonts w:ascii="Arial" w:hAnsi="Arial" w:cs="Arial"/>
          <w:sz w:val="22"/>
          <w:szCs w:val="22"/>
        </w:rPr>
        <w:br/>
      </w:r>
      <w:r w:rsidR="005379B2">
        <w:rPr>
          <w:rFonts w:ascii="Arial" w:hAnsi="Arial" w:cs="Arial"/>
          <w:sz w:val="22"/>
          <w:szCs w:val="22"/>
        </w:rPr>
        <w:t>More information on</w:t>
      </w:r>
      <w:r w:rsidRPr="003B5883">
        <w:rPr>
          <w:rFonts w:ascii="Arial" w:hAnsi="Arial" w:cs="Arial"/>
          <w:sz w:val="22"/>
          <w:szCs w:val="22"/>
        </w:rPr>
        <w:t xml:space="preserve"> this year’s review </w:t>
      </w:r>
      <w:proofErr w:type="gramStart"/>
      <w:r w:rsidRPr="003B5883">
        <w:rPr>
          <w:rFonts w:ascii="Arial" w:hAnsi="Arial" w:cs="Arial"/>
          <w:sz w:val="22"/>
          <w:szCs w:val="22"/>
        </w:rPr>
        <w:t>are</w:t>
      </w:r>
      <w:proofErr w:type="gramEnd"/>
      <w:r w:rsidRPr="003B5883">
        <w:rPr>
          <w:rFonts w:ascii="Arial" w:hAnsi="Arial" w:cs="Arial"/>
          <w:sz w:val="22"/>
          <w:szCs w:val="22"/>
        </w:rPr>
        <w:t xml:space="preserve"> set out below.</w:t>
      </w:r>
    </w:p>
    <w:p w:rsidR="00B535BC" w:rsidRDefault="00B535BC" w:rsidP="00E57C29">
      <w:pPr>
        <w:rPr>
          <w:rFonts w:ascii="Arial" w:hAnsi="Arial" w:cs="Arial"/>
          <w:sz w:val="22"/>
          <w:szCs w:val="22"/>
        </w:rPr>
      </w:pPr>
    </w:p>
    <w:p w:rsidR="00B535BC" w:rsidRDefault="00B535BC" w:rsidP="00E57C29">
      <w:pPr>
        <w:rPr>
          <w:rFonts w:ascii="Arial" w:hAnsi="Arial" w:cs="Arial"/>
          <w:sz w:val="22"/>
          <w:szCs w:val="22"/>
        </w:rPr>
      </w:pPr>
    </w:p>
    <w:p w:rsidR="00B535BC" w:rsidRDefault="00B535BC" w:rsidP="00E57C29">
      <w:pPr>
        <w:rPr>
          <w:rFonts w:ascii="Arial" w:hAnsi="Arial" w:cs="Arial"/>
          <w:sz w:val="22"/>
          <w:szCs w:val="22"/>
        </w:rPr>
      </w:pPr>
    </w:p>
    <w:p w:rsidR="00B535BC" w:rsidRDefault="00B535BC" w:rsidP="00E57C29">
      <w:pPr>
        <w:rPr>
          <w:rFonts w:ascii="Arial" w:hAnsi="Arial" w:cs="Arial"/>
          <w:sz w:val="22"/>
          <w:szCs w:val="22"/>
        </w:rPr>
      </w:pPr>
    </w:p>
    <w:p w:rsidR="00B535BC" w:rsidRDefault="00B535BC" w:rsidP="00E57C29">
      <w:pPr>
        <w:rPr>
          <w:rFonts w:ascii="Arial" w:hAnsi="Arial" w:cs="Arial"/>
          <w:sz w:val="22"/>
          <w:szCs w:val="22"/>
        </w:rPr>
      </w:pPr>
    </w:p>
    <w:p w:rsidR="00D5157A" w:rsidRPr="003B5883" w:rsidRDefault="00D5157A" w:rsidP="00E57C29">
      <w:pPr>
        <w:spacing w:before="100" w:beforeAutospacing="1" w:after="100" w:afterAutospacing="1"/>
        <w:rPr>
          <w:rFonts w:ascii="Arial" w:hAnsi="Arial" w:cs="Arial"/>
          <w:b/>
          <w:bCs/>
          <w:sz w:val="22"/>
          <w:szCs w:val="22"/>
        </w:rPr>
      </w:pPr>
      <w:r w:rsidRPr="00E57C29">
        <w:rPr>
          <w:rFonts w:ascii="Arial" w:hAnsi="Arial" w:cs="Arial"/>
          <w:b/>
          <w:bCs/>
          <w:sz w:val="22"/>
          <w:szCs w:val="22"/>
        </w:rPr>
        <w:lastRenderedPageBreak/>
        <w:t>1. Background</w:t>
      </w:r>
    </w:p>
    <w:p w:rsidR="00A06A29" w:rsidRDefault="00A06A29" w:rsidP="00193A37">
      <w:pPr>
        <w:spacing w:before="100" w:beforeAutospacing="1" w:after="100" w:afterAutospacing="1"/>
        <w:jc w:val="both"/>
        <w:rPr>
          <w:rFonts w:ascii="Arial" w:hAnsi="Arial" w:cs="Arial"/>
          <w:sz w:val="22"/>
          <w:szCs w:val="22"/>
        </w:rPr>
      </w:pPr>
      <w:r>
        <w:rPr>
          <w:rFonts w:ascii="Arial" w:hAnsi="Arial" w:cs="Arial"/>
          <w:sz w:val="22"/>
          <w:szCs w:val="22"/>
        </w:rPr>
        <w:t xml:space="preserve">Each year Nationwide and </w:t>
      </w:r>
      <w:proofErr w:type="spellStart"/>
      <w:r>
        <w:rPr>
          <w:rFonts w:ascii="Arial" w:hAnsi="Arial" w:cs="Arial"/>
          <w:sz w:val="22"/>
          <w:szCs w:val="22"/>
        </w:rPr>
        <w:t>NGSU</w:t>
      </w:r>
      <w:proofErr w:type="spellEnd"/>
      <w:r>
        <w:rPr>
          <w:rFonts w:ascii="Arial" w:hAnsi="Arial" w:cs="Arial"/>
          <w:sz w:val="22"/>
          <w:szCs w:val="22"/>
        </w:rPr>
        <w:t xml:space="preserve"> consider a range of factors in our discussions on pay. These include a review of the </w:t>
      </w:r>
      <w:r w:rsidR="00D71314">
        <w:rPr>
          <w:rFonts w:ascii="Arial" w:hAnsi="Arial" w:cs="Arial"/>
          <w:sz w:val="22"/>
          <w:szCs w:val="22"/>
        </w:rPr>
        <w:t xml:space="preserve">financial services sector </w:t>
      </w:r>
      <w:r>
        <w:rPr>
          <w:rFonts w:ascii="Arial" w:hAnsi="Arial" w:cs="Arial"/>
          <w:sz w:val="22"/>
          <w:szCs w:val="22"/>
        </w:rPr>
        <w:t>and wider economy together with Nationwide’s business performance and its ongoing financial health.</w:t>
      </w:r>
    </w:p>
    <w:p w:rsidR="0089270B" w:rsidRDefault="00F90E27" w:rsidP="00193A37">
      <w:pPr>
        <w:spacing w:before="100" w:beforeAutospacing="1" w:after="100" w:afterAutospacing="1"/>
        <w:jc w:val="both"/>
        <w:rPr>
          <w:rFonts w:ascii="Arial" w:hAnsi="Arial" w:cs="Arial"/>
          <w:sz w:val="22"/>
          <w:szCs w:val="22"/>
        </w:rPr>
      </w:pPr>
      <w:r>
        <w:rPr>
          <w:rFonts w:ascii="Arial" w:hAnsi="Arial" w:cs="Arial"/>
          <w:sz w:val="22"/>
          <w:szCs w:val="22"/>
        </w:rPr>
        <w:t>The business has</w:t>
      </w:r>
      <w:r w:rsidR="00A06A29">
        <w:rPr>
          <w:rFonts w:ascii="Arial" w:hAnsi="Arial" w:cs="Arial"/>
          <w:sz w:val="22"/>
          <w:szCs w:val="22"/>
        </w:rPr>
        <w:t xml:space="preserve"> </w:t>
      </w:r>
      <w:r>
        <w:rPr>
          <w:rFonts w:ascii="Arial" w:hAnsi="Arial" w:cs="Arial"/>
          <w:sz w:val="22"/>
          <w:szCs w:val="22"/>
        </w:rPr>
        <w:t>delivered</w:t>
      </w:r>
      <w:r w:rsidR="00A06A29">
        <w:rPr>
          <w:rFonts w:ascii="Arial" w:hAnsi="Arial" w:cs="Arial"/>
          <w:sz w:val="22"/>
          <w:szCs w:val="22"/>
        </w:rPr>
        <w:t xml:space="preserve"> strong results o</w:t>
      </w:r>
      <w:r w:rsidR="00E97DD6">
        <w:rPr>
          <w:rFonts w:ascii="Arial" w:hAnsi="Arial" w:cs="Arial"/>
          <w:sz w:val="22"/>
          <w:szCs w:val="22"/>
        </w:rPr>
        <w:t xml:space="preserve">f which we should all be proud. Nationwide’s people have played a significant role in achieving these results </w:t>
      </w:r>
      <w:r w:rsidR="0089270B">
        <w:rPr>
          <w:rFonts w:ascii="Arial" w:hAnsi="Arial" w:cs="Arial"/>
          <w:sz w:val="22"/>
          <w:szCs w:val="22"/>
        </w:rPr>
        <w:t>and the outcome of this year</w:t>
      </w:r>
      <w:r w:rsidR="00AE1F42">
        <w:rPr>
          <w:rFonts w:ascii="Arial" w:hAnsi="Arial" w:cs="Arial"/>
          <w:sz w:val="22"/>
          <w:szCs w:val="22"/>
        </w:rPr>
        <w:t>’s</w:t>
      </w:r>
      <w:r w:rsidR="0089270B">
        <w:rPr>
          <w:rFonts w:ascii="Arial" w:hAnsi="Arial" w:cs="Arial"/>
          <w:sz w:val="22"/>
          <w:szCs w:val="22"/>
        </w:rPr>
        <w:t xml:space="preserve"> pay review recognises this contribution</w:t>
      </w:r>
      <w:r w:rsidR="00E97DD6">
        <w:rPr>
          <w:rFonts w:ascii="Arial" w:hAnsi="Arial" w:cs="Arial"/>
          <w:sz w:val="22"/>
          <w:szCs w:val="22"/>
        </w:rPr>
        <w:t>.</w:t>
      </w:r>
    </w:p>
    <w:p w:rsidR="008933A1" w:rsidRDefault="0089270B" w:rsidP="00193A37">
      <w:pPr>
        <w:spacing w:before="100" w:beforeAutospacing="1" w:after="100" w:afterAutospacing="1"/>
        <w:jc w:val="both"/>
        <w:rPr>
          <w:rFonts w:ascii="Arial" w:hAnsi="Arial" w:cs="Arial"/>
          <w:sz w:val="22"/>
          <w:szCs w:val="22"/>
        </w:rPr>
      </w:pPr>
      <w:r>
        <w:rPr>
          <w:rFonts w:ascii="Arial" w:hAnsi="Arial" w:cs="Arial"/>
          <w:sz w:val="22"/>
          <w:szCs w:val="22"/>
        </w:rPr>
        <w:t>At the same time, Nationwide has an obligation to run its business prudently</w:t>
      </w:r>
      <w:r w:rsidR="00D90B42">
        <w:rPr>
          <w:rFonts w:ascii="Arial" w:hAnsi="Arial" w:cs="Arial"/>
          <w:sz w:val="22"/>
          <w:szCs w:val="22"/>
        </w:rPr>
        <w:t>, for the benefit of its members, and to ensure</w:t>
      </w:r>
      <w:r>
        <w:rPr>
          <w:rFonts w:ascii="Arial" w:hAnsi="Arial" w:cs="Arial"/>
          <w:sz w:val="22"/>
          <w:szCs w:val="22"/>
        </w:rPr>
        <w:t xml:space="preserve"> that any pay settlement is affordable and sustainable over the long term.  </w:t>
      </w:r>
    </w:p>
    <w:p w:rsidR="00B535BC" w:rsidRDefault="00C7206A" w:rsidP="00193A37">
      <w:pPr>
        <w:spacing w:before="100" w:beforeAutospacing="1" w:after="100" w:afterAutospacing="1"/>
        <w:jc w:val="both"/>
        <w:outlineLvl w:val="3"/>
        <w:rPr>
          <w:rFonts w:ascii="Arial" w:hAnsi="Arial" w:cs="Arial"/>
          <w:sz w:val="22"/>
          <w:szCs w:val="22"/>
        </w:rPr>
      </w:pPr>
      <w:r>
        <w:rPr>
          <w:rFonts w:ascii="Arial" w:hAnsi="Arial" w:cs="Arial"/>
          <w:sz w:val="22"/>
          <w:szCs w:val="22"/>
        </w:rPr>
        <w:t>Taking all of this into account</w:t>
      </w:r>
      <w:r w:rsidR="008933A1">
        <w:rPr>
          <w:rFonts w:ascii="Arial" w:hAnsi="Arial" w:cs="Arial"/>
          <w:sz w:val="22"/>
          <w:szCs w:val="22"/>
        </w:rPr>
        <w:t xml:space="preserve">, </w:t>
      </w:r>
      <w:r>
        <w:rPr>
          <w:rFonts w:ascii="Arial" w:hAnsi="Arial" w:cs="Arial"/>
          <w:sz w:val="22"/>
          <w:szCs w:val="22"/>
        </w:rPr>
        <w:t>we believe that the agreement we</w:t>
      </w:r>
      <w:r w:rsidR="00E650B9">
        <w:rPr>
          <w:rFonts w:ascii="Arial" w:hAnsi="Arial" w:cs="Arial"/>
          <w:sz w:val="22"/>
          <w:szCs w:val="22"/>
        </w:rPr>
        <w:t xml:space="preserve"> have</w:t>
      </w:r>
      <w:r>
        <w:rPr>
          <w:rFonts w:ascii="Arial" w:hAnsi="Arial" w:cs="Arial"/>
          <w:sz w:val="22"/>
          <w:szCs w:val="22"/>
        </w:rPr>
        <w:t xml:space="preserve"> reached balances these factors.</w:t>
      </w:r>
    </w:p>
    <w:p w:rsidR="00E141AF" w:rsidRDefault="00E141AF" w:rsidP="00E141AF">
      <w:pPr>
        <w:spacing w:before="100" w:beforeAutospacing="1" w:after="100" w:afterAutospacing="1"/>
        <w:outlineLvl w:val="3"/>
        <w:rPr>
          <w:rFonts w:ascii="Arial" w:hAnsi="Arial" w:cs="Arial"/>
          <w:sz w:val="22"/>
          <w:szCs w:val="22"/>
        </w:rPr>
      </w:pPr>
      <w:r>
        <w:rPr>
          <w:rFonts w:ascii="Arial" w:hAnsi="Arial" w:cs="Arial"/>
          <w:b/>
          <w:bCs/>
          <w:sz w:val="22"/>
          <w:szCs w:val="22"/>
        </w:rPr>
        <w:t>2</w:t>
      </w:r>
      <w:r w:rsidRPr="003B5883">
        <w:rPr>
          <w:rFonts w:ascii="Arial" w:hAnsi="Arial" w:cs="Arial"/>
          <w:b/>
          <w:bCs/>
          <w:sz w:val="22"/>
          <w:szCs w:val="22"/>
        </w:rPr>
        <w:t>. Salary Ranges</w:t>
      </w:r>
    </w:p>
    <w:p w:rsidR="00E141AF" w:rsidRDefault="00E141AF" w:rsidP="00193A37">
      <w:pPr>
        <w:spacing w:before="100" w:beforeAutospacing="1" w:after="100" w:afterAutospacing="1"/>
        <w:jc w:val="both"/>
        <w:outlineLvl w:val="3"/>
        <w:rPr>
          <w:rFonts w:ascii="Arial" w:hAnsi="Arial" w:cs="Arial"/>
          <w:sz w:val="22"/>
          <w:szCs w:val="22"/>
        </w:rPr>
      </w:pPr>
      <w:r>
        <w:rPr>
          <w:rFonts w:ascii="Arial" w:hAnsi="Arial" w:cs="Arial"/>
          <w:sz w:val="22"/>
          <w:szCs w:val="22"/>
        </w:rPr>
        <w:t xml:space="preserve">We have agreed a number of changes to our salary </w:t>
      </w:r>
      <w:proofErr w:type="gramStart"/>
      <w:r>
        <w:rPr>
          <w:rFonts w:ascii="Arial" w:hAnsi="Arial" w:cs="Arial"/>
          <w:sz w:val="22"/>
          <w:szCs w:val="22"/>
        </w:rPr>
        <w:t>ranges</w:t>
      </w:r>
      <w:proofErr w:type="gramEnd"/>
      <w:r>
        <w:rPr>
          <w:rFonts w:ascii="Arial" w:hAnsi="Arial" w:cs="Arial"/>
          <w:sz w:val="22"/>
          <w:szCs w:val="22"/>
        </w:rPr>
        <w:t xml:space="preserve"> for 2014</w:t>
      </w:r>
      <w:r w:rsidR="009919FE">
        <w:rPr>
          <w:rFonts w:ascii="Arial" w:hAnsi="Arial" w:cs="Arial"/>
          <w:sz w:val="22"/>
          <w:szCs w:val="22"/>
        </w:rPr>
        <w:t xml:space="preserve"> to reflect changes in the</w:t>
      </w:r>
      <w:r w:rsidR="008933A1">
        <w:rPr>
          <w:rFonts w:ascii="Arial" w:hAnsi="Arial" w:cs="Arial"/>
          <w:sz w:val="22"/>
          <w:szCs w:val="22"/>
        </w:rPr>
        <w:t xml:space="preserve"> financial services sector</w:t>
      </w:r>
      <w:r>
        <w:rPr>
          <w:rFonts w:ascii="Arial" w:hAnsi="Arial" w:cs="Arial"/>
          <w:sz w:val="22"/>
          <w:szCs w:val="22"/>
        </w:rPr>
        <w:t>:</w:t>
      </w:r>
    </w:p>
    <w:p w:rsidR="00E141AF" w:rsidRPr="00E57C29" w:rsidRDefault="00E141AF" w:rsidP="00193A37">
      <w:pPr>
        <w:pStyle w:val="ListParagraph"/>
        <w:numPr>
          <w:ilvl w:val="0"/>
          <w:numId w:val="7"/>
        </w:numPr>
        <w:spacing w:before="100" w:beforeAutospacing="1" w:after="100" w:afterAutospacing="1"/>
        <w:jc w:val="both"/>
        <w:outlineLvl w:val="3"/>
        <w:rPr>
          <w:rFonts w:ascii="Arial" w:hAnsi="Arial" w:cs="Arial"/>
          <w:sz w:val="22"/>
          <w:szCs w:val="22"/>
        </w:rPr>
      </w:pPr>
      <w:r w:rsidRPr="00E57C29">
        <w:rPr>
          <w:rFonts w:ascii="Arial" w:hAnsi="Arial" w:cs="Arial"/>
          <w:sz w:val="22"/>
          <w:szCs w:val="22"/>
        </w:rPr>
        <w:t>Market Anchors (and their corresponding range minimum and maximum salaries) will be increased by 2.5%</w:t>
      </w:r>
    </w:p>
    <w:p w:rsidR="008933A1" w:rsidRDefault="009919FE" w:rsidP="00193A37">
      <w:pPr>
        <w:pStyle w:val="ListParagraph"/>
        <w:numPr>
          <w:ilvl w:val="0"/>
          <w:numId w:val="7"/>
        </w:numPr>
        <w:spacing w:before="100" w:beforeAutospacing="1" w:after="100" w:afterAutospacing="1"/>
        <w:jc w:val="both"/>
        <w:outlineLvl w:val="3"/>
        <w:rPr>
          <w:rFonts w:ascii="Arial" w:hAnsi="Arial" w:cs="Arial"/>
          <w:sz w:val="22"/>
          <w:szCs w:val="22"/>
        </w:rPr>
      </w:pPr>
      <w:r w:rsidRPr="008933A1">
        <w:rPr>
          <w:rFonts w:ascii="Arial" w:hAnsi="Arial" w:cs="Arial"/>
          <w:sz w:val="22"/>
          <w:szCs w:val="22"/>
        </w:rPr>
        <w:t xml:space="preserve">Four new salary ranges will be added across job levels 1-3 to </w:t>
      </w:r>
      <w:r w:rsidR="00442377" w:rsidRPr="008933A1">
        <w:rPr>
          <w:rFonts w:ascii="Arial" w:hAnsi="Arial" w:cs="Arial"/>
          <w:sz w:val="22"/>
          <w:szCs w:val="22"/>
        </w:rPr>
        <w:t xml:space="preserve">ensure that we remain competitive </w:t>
      </w:r>
    </w:p>
    <w:p w:rsidR="008933A1" w:rsidRPr="00D90B42" w:rsidRDefault="009919FE" w:rsidP="00193A37">
      <w:pPr>
        <w:pStyle w:val="ListParagraph"/>
        <w:numPr>
          <w:ilvl w:val="0"/>
          <w:numId w:val="7"/>
        </w:numPr>
        <w:spacing w:before="100" w:beforeAutospacing="1" w:after="100" w:afterAutospacing="1"/>
        <w:jc w:val="both"/>
        <w:outlineLvl w:val="3"/>
        <w:rPr>
          <w:rFonts w:ascii="Arial" w:hAnsi="Arial" w:cs="Arial"/>
          <w:sz w:val="22"/>
          <w:szCs w:val="22"/>
        </w:rPr>
      </w:pPr>
      <w:r w:rsidRPr="008933A1">
        <w:rPr>
          <w:rFonts w:ascii="Arial" w:hAnsi="Arial" w:cs="Arial"/>
          <w:sz w:val="22"/>
          <w:szCs w:val="22"/>
        </w:rPr>
        <w:t xml:space="preserve">The lowest salary range has been increased </w:t>
      </w:r>
      <w:r w:rsidR="00884EA4" w:rsidRPr="008933A1">
        <w:rPr>
          <w:rFonts w:ascii="Arial" w:hAnsi="Arial" w:cs="Arial"/>
          <w:sz w:val="22"/>
          <w:szCs w:val="22"/>
        </w:rPr>
        <w:t xml:space="preserve">to reflect recent benchmarking </w:t>
      </w:r>
    </w:p>
    <w:p w:rsidR="00E141AF" w:rsidRPr="00C7206A" w:rsidRDefault="00E141AF" w:rsidP="00193A37">
      <w:pPr>
        <w:spacing w:before="100" w:beforeAutospacing="1" w:after="100" w:afterAutospacing="1"/>
        <w:jc w:val="both"/>
        <w:outlineLvl w:val="3"/>
        <w:rPr>
          <w:rFonts w:ascii="Arial" w:hAnsi="Arial" w:cs="Arial"/>
          <w:sz w:val="22"/>
          <w:szCs w:val="22"/>
        </w:rPr>
      </w:pPr>
      <w:r w:rsidRPr="00D90B42">
        <w:rPr>
          <w:rFonts w:ascii="Arial" w:hAnsi="Arial" w:cs="Arial"/>
          <w:sz w:val="22"/>
          <w:szCs w:val="22"/>
        </w:rPr>
        <w:t xml:space="preserve">Salary ranges </w:t>
      </w:r>
      <w:r w:rsidR="00C7206A">
        <w:rPr>
          <w:rFonts w:ascii="Arial" w:hAnsi="Arial" w:cs="Arial"/>
          <w:sz w:val="22"/>
          <w:szCs w:val="22"/>
        </w:rPr>
        <w:t>continue to be set</w:t>
      </w:r>
      <w:r w:rsidRPr="00D90B42">
        <w:rPr>
          <w:rFonts w:ascii="Arial" w:hAnsi="Arial" w:cs="Arial"/>
          <w:sz w:val="22"/>
          <w:szCs w:val="22"/>
        </w:rPr>
        <w:t xml:space="preserve"> at 90-115% for job level 1 &amp; 2 employees, and 80-120% for level 3 employees. </w:t>
      </w:r>
      <w:r w:rsidR="008933A1" w:rsidRPr="00D90B42">
        <w:rPr>
          <w:rFonts w:ascii="Arial" w:hAnsi="Arial" w:cs="Arial"/>
          <w:sz w:val="22"/>
          <w:szCs w:val="22"/>
        </w:rPr>
        <w:t>However, the minimum of the lowest range</w:t>
      </w:r>
      <w:r w:rsidR="00D90B42" w:rsidRPr="00D90B42">
        <w:rPr>
          <w:rFonts w:ascii="Arial" w:hAnsi="Arial" w:cs="Arial"/>
          <w:sz w:val="22"/>
          <w:szCs w:val="22"/>
        </w:rPr>
        <w:t xml:space="preserve"> will be set above 90% to alig</w:t>
      </w:r>
      <w:r w:rsidR="00D90B42">
        <w:rPr>
          <w:rFonts w:ascii="Arial" w:hAnsi="Arial" w:cs="Arial"/>
          <w:sz w:val="22"/>
          <w:szCs w:val="22"/>
        </w:rPr>
        <w:t>n</w:t>
      </w:r>
      <w:r w:rsidR="008933A1" w:rsidRPr="00D90B42">
        <w:rPr>
          <w:rFonts w:ascii="Arial" w:hAnsi="Arial" w:cs="Arial"/>
          <w:sz w:val="22"/>
          <w:szCs w:val="22"/>
        </w:rPr>
        <w:t xml:space="preserve"> with the level of the national Living Wage. </w:t>
      </w:r>
      <w:r w:rsidRPr="008933A1">
        <w:rPr>
          <w:rFonts w:ascii="Arial" w:hAnsi="Arial" w:cs="Arial"/>
          <w:sz w:val="22"/>
          <w:szCs w:val="22"/>
        </w:rPr>
        <w:t>Further details can be found in the Rewards Policy.</w:t>
      </w:r>
    </w:p>
    <w:p w:rsidR="00884EA4" w:rsidRPr="00A837C0" w:rsidRDefault="00884EA4" w:rsidP="00E57C29">
      <w:pPr>
        <w:spacing w:before="100" w:beforeAutospacing="1" w:after="100" w:afterAutospacing="1"/>
        <w:outlineLvl w:val="3"/>
        <w:rPr>
          <w:rFonts w:ascii="Arial" w:hAnsi="Arial" w:cs="Arial"/>
          <w:sz w:val="22"/>
          <w:szCs w:val="22"/>
        </w:rPr>
      </w:pPr>
      <w:r>
        <w:rPr>
          <w:rFonts w:ascii="Arial" w:hAnsi="Arial" w:cs="Arial"/>
          <w:sz w:val="22"/>
          <w:szCs w:val="22"/>
        </w:rPr>
        <w:t xml:space="preserve">The new </w:t>
      </w:r>
      <w:r w:rsidRPr="00A837C0">
        <w:rPr>
          <w:rFonts w:ascii="Arial" w:hAnsi="Arial" w:cs="Arial"/>
          <w:sz w:val="22"/>
          <w:szCs w:val="22"/>
        </w:rPr>
        <w:t>salary ranges are shown below:</w:t>
      </w:r>
    </w:p>
    <w:p w:rsidR="00A06A29" w:rsidRPr="00A837C0" w:rsidRDefault="00A06A29" w:rsidP="00A06A29">
      <w:pPr>
        <w:ind w:left="360"/>
        <w:rPr>
          <w:rFonts w:ascii="Arial" w:hAnsi="Arial" w:cs="Arial"/>
          <w:b/>
          <w:i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2073"/>
        <w:gridCol w:w="2030"/>
        <w:gridCol w:w="2087"/>
      </w:tblGrid>
      <w:tr w:rsidR="00A06A29" w:rsidRPr="00E57C29" w:rsidTr="00A06A29">
        <w:tc>
          <w:tcPr>
            <w:tcW w:w="2382" w:type="dxa"/>
            <w:tcBorders>
              <w:top w:val="single" w:sz="4" w:space="0" w:color="auto"/>
              <w:left w:val="single" w:sz="4" w:space="0" w:color="auto"/>
              <w:bottom w:val="single" w:sz="4" w:space="0" w:color="auto"/>
              <w:right w:val="single" w:sz="4" w:space="0" w:color="auto"/>
            </w:tcBorders>
            <w:hideMark/>
          </w:tcPr>
          <w:p w:rsidR="00A06A29" w:rsidRPr="00E57C29" w:rsidRDefault="00A06A29">
            <w:pPr>
              <w:jc w:val="center"/>
              <w:rPr>
                <w:rFonts w:ascii="Arial" w:hAnsi="Arial" w:cs="Arial"/>
                <w:b/>
                <w:bCs/>
                <w:sz w:val="22"/>
                <w:szCs w:val="22"/>
              </w:rPr>
            </w:pPr>
            <w:r w:rsidRPr="00E57C29">
              <w:rPr>
                <w:rFonts w:ascii="Arial" w:hAnsi="Arial" w:cs="Arial"/>
                <w:b/>
                <w:bCs/>
                <w:sz w:val="22"/>
                <w:szCs w:val="22"/>
              </w:rPr>
              <w:t>Level</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b/>
                <w:bCs/>
                <w:sz w:val="22"/>
                <w:szCs w:val="22"/>
              </w:rPr>
            </w:pPr>
            <w:r w:rsidRPr="00E57C29">
              <w:rPr>
                <w:rFonts w:ascii="Arial" w:hAnsi="Arial" w:cs="Arial"/>
                <w:b/>
                <w:bCs/>
                <w:sz w:val="22"/>
                <w:szCs w:val="22"/>
              </w:rPr>
              <w:t>Minimum</w:t>
            </w:r>
            <w:r w:rsidRPr="00E57C29">
              <w:rPr>
                <w:rFonts w:ascii="Arial" w:hAnsi="Arial" w:cs="Arial"/>
                <w:b/>
                <w:bCs/>
                <w:sz w:val="22"/>
                <w:szCs w:val="22"/>
              </w:rPr>
              <w:br/>
              <w:t>90%</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b/>
                <w:bCs/>
                <w:sz w:val="22"/>
                <w:szCs w:val="22"/>
              </w:rPr>
            </w:pPr>
            <w:r w:rsidRPr="00E57C29">
              <w:rPr>
                <w:rFonts w:ascii="Arial" w:hAnsi="Arial" w:cs="Arial"/>
                <w:b/>
                <w:bCs/>
                <w:sz w:val="22"/>
                <w:szCs w:val="22"/>
              </w:rPr>
              <w:t>Market</w:t>
            </w:r>
            <w:r w:rsidRPr="00E57C29">
              <w:rPr>
                <w:rFonts w:ascii="Arial" w:hAnsi="Arial" w:cs="Arial"/>
                <w:b/>
                <w:bCs/>
                <w:sz w:val="22"/>
                <w:szCs w:val="22"/>
              </w:rPr>
              <w:br/>
              <w:t>Anchor</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b/>
                <w:bCs/>
                <w:sz w:val="22"/>
                <w:szCs w:val="22"/>
              </w:rPr>
            </w:pPr>
            <w:r w:rsidRPr="00E57C29">
              <w:rPr>
                <w:rFonts w:ascii="Arial" w:hAnsi="Arial" w:cs="Arial"/>
                <w:b/>
                <w:bCs/>
                <w:sz w:val="22"/>
                <w:szCs w:val="22"/>
              </w:rPr>
              <w:t>Maximum</w:t>
            </w:r>
            <w:r w:rsidRPr="00E57C29">
              <w:rPr>
                <w:rFonts w:ascii="Arial" w:hAnsi="Arial" w:cs="Arial"/>
                <w:b/>
                <w:bCs/>
                <w:sz w:val="22"/>
                <w:szCs w:val="22"/>
              </w:rPr>
              <w:br/>
              <w:t>115%</w:t>
            </w:r>
            <w:r w:rsidRPr="00E57C29">
              <w:rPr>
                <w:rFonts w:ascii="Arial" w:hAnsi="Arial" w:cs="Arial"/>
                <w:sz w:val="22"/>
                <w:szCs w:val="22"/>
              </w:rPr>
              <w:t> </w:t>
            </w:r>
          </w:p>
        </w:tc>
      </w:tr>
      <w:tr w:rsidR="00A06A29" w:rsidRPr="00E57C29" w:rsidTr="00A06A29">
        <w:tc>
          <w:tcPr>
            <w:tcW w:w="2382" w:type="dxa"/>
            <w:vMerge w:val="restart"/>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Level One</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£13,923</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£14,140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£16,261</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£14,475</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£16,083</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£18,495</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£15,409</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£17,121</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£19,689</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£16,993</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£18,881</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£21,713</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£18,882</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£20,980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£24,127</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£22,657</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£25,174</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£28,950</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£25,200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£28,000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£32,200</w:t>
            </w:r>
          </w:p>
        </w:tc>
      </w:tr>
      <w:tr w:rsidR="00A06A29" w:rsidRPr="00E57C29" w:rsidTr="00A06A29">
        <w:tc>
          <w:tcPr>
            <w:tcW w:w="2382" w:type="dxa"/>
            <w:vMerge w:val="restart"/>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Level Two</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£19,547</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£21,719</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£24,977</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£24,431</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£27,146</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£31,218</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£26,415</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£29,350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£33,753</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£29,318</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£32,576</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£37,462</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£33,935</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£37,705</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£43,361</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£40,721</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£45,245</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£52,032</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£48,861</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£54,290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£62,434</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£58,635</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£65,150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£74,923</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4A2800" w:rsidP="004A2800">
            <w:pPr>
              <w:jc w:val="center"/>
              <w:rPr>
                <w:rFonts w:ascii="Arial" w:hAnsi="Arial" w:cs="Arial"/>
                <w:sz w:val="22"/>
                <w:szCs w:val="22"/>
              </w:rPr>
            </w:pPr>
            <w:r>
              <w:rPr>
                <w:rFonts w:ascii="Arial" w:hAnsi="Arial" w:cs="Arial"/>
                <w:sz w:val="22"/>
                <w:szCs w:val="22"/>
              </w:rPr>
              <w:t>£63</w:t>
            </w:r>
            <w:r w:rsidR="00A06A29" w:rsidRPr="00E57C29">
              <w:rPr>
                <w:rFonts w:ascii="Arial" w:hAnsi="Arial" w:cs="Arial"/>
                <w:sz w:val="22"/>
                <w:szCs w:val="22"/>
              </w:rPr>
              <w:t>,</w:t>
            </w:r>
            <w:r>
              <w:rPr>
                <w:rFonts w:ascii="Arial" w:hAnsi="Arial" w:cs="Arial"/>
                <w:sz w:val="22"/>
                <w:szCs w:val="22"/>
              </w:rPr>
              <w:t>0</w:t>
            </w:r>
            <w:r w:rsidR="00A06A29" w:rsidRPr="00E57C29">
              <w:rPr>
                <w:rFonts w:ascii="Arial" w:hAnsi="Arial" w:cs="Arial"/>
                <w:sz w:val="22"/>
                <w:szCs w:val="22"/>
              </w:rPr>
              <w:t>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rsidP="004A2800">
            <w:pPr>
              <w:jc w:val="center"/>
              <w:rPr>
                <w:rFonts w:ascii="Arial" w:hAnsi="Arial" w:cs="Arial"/>
                <w:sz w:val="22"/>
                <w:szCs w:val="22"/>
              </w:rPr>
            </w:pPr>
            <w:r w:rsidRPr="00E57C29">
              <w:rPr>
                <w:rFonts w:ascii="Arial" w:hAnsi="Arial" w:cs="Arial"/>
                <w:sz w:val="22"/>
                <w:szCs w:val="22"/>
              </w:rPr>
              <w:t>£7</w:t>
            </w:r>
            <w:r w:rsidR="004A2800">
              <w:rPr>
                <w:rFonts w:ascii="Arial" w:hAnsi="Arial" w:cs="Arial"/>
                <w:sz w:val="22"/>
                <w:szCs w:val="22"/>
              </w:rPr>
              <w:t>0</w:t>
            </w:r>
            <w:r w:rsidRPr="00E57C29">
              <w:rPr>
                <w:rFonts w:ascii="Arial" w:hAnsi="Arial" w:cs="Arial"/>
                <w:sz w:val="22"/>
                <w:szCs w:val="22"/>
              </w:rPr>
              <w:t>,000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rsidP="004A2800">
            <w:pPr>
              <w:jc w:val="center"/>
              <w:rPr>
                <w:rFonts w:ascii="Arial" w:hAnsi="Arial" w:cs="Arial"/>
                <w:sz w:val="22"/>
                <w:szCs w:val="22"/>
              </w:rPr>
            </w:pPr>
            <w:r w:rsidRPr="00E57C29">
              <w:rPr>
                <w:rFonts w:ascii="Arial" w:hAnsi="Arial" w:cs="Arial"/>
                <w:sz w:val="22"/>
                <w:szCs w:val="22"/>
              </w:rPr>
              <w:t>£8</w:t>
            </w:r>
            <w:r w:rsidR="004A2800">
              <w:rPr>
                <w:rFonts w:ascii="Arial" w:hAnsi="Arial" w:cs="Arial"/>
                <w:sz w:val="22"/>
                <w:szCs w:val="22"/>
              </w:rPr>
              <w:t>0</w:t>
            </w:r>
            <w:r w:rsidRPr="00E57C29">
              <w:rPr>
                <w:rFonts w:ascii="Arial" w:hAnsi="Arial" w:cs="Arial"/>
                <w:sz w:val="22"/>
                <w:szCs w:val="22"/>
              </w:rPr>
              <w:t>,</w:t>
            </w:r>
            <w:r w:rsidR="004A2800">
              <w:rPr>
                <w:rFonts w:ascii="Arial" w:hAnsi="Arial" w:cs="Arial"/>
                <w:sz w:val="22"/>
                <w:szCs w:val="22"/>
              </w:rPr>
              <w:t>50</w:t>
            </w:r>
            <w:r w:rsidRPr="00E57C29">
              <w:rPr>
                <w:rFonts w:ascii="Arial" w:hAnsi="Arial" w:cs="Arial"/>
                <w:sz w:val="22"/>
                <w:szCs w:val="22"/>
              </w:rPr>
              <w:t>0</w:t>
            </w:r>
          </w:p>
        </w:tc>
      </w:tr>
      <w:tr w:rsidR="00A06A29" w:rsidRPr="00E57C29" w:rsidTr="00A06A29">
        <w:tc>
          <w:tcPr>
            <w:tcW w:w="2382" w:type="dxa"/>
            <w:vMerge w:val="restart"/>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Level Three</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£43,432</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£54,290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£65,148</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£52,120</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£65,150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£78,180</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£60,000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£75,000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£90,000</w:t>
            </w:r>
          </w:p>
        </w:tc>
      </w:tr>
      <w:tr w:rsidR="00A06A29" w:rsidRPr="00E57C29" w:rsidTr="00A06A29">
        <w:tc>
          <w:tcPr>
            <w:tcW w:w="0" w:type="auto"/>
            <w:vMerge/>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rPr>
                <w:rFonts w:ascii="Arial" w:hAnsi="Arial" w:cs="Arial"/>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£68,000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£85,000</w:t>
            </w:r>
          </w:p>
        </w:tc>
        <w:tc>
          <w:tcPr>
            <w:tcW w:w="2383" w:type="dxa"/>
            <w:tcBorders>
              <w:top w:val="single" w:sz="4" w:space="0" w:color="auto"/>
              <w:left w:val="single" w:sz="4" w:space="0" w:color="auto"/>
              <w:bottom w:val="single" w:sz="4" w:space="0" w:color="auto"/>
              <w:right w:val="single" w:sz="4" w:space="0" w:color="auto"/>
            </w:tcBorders>
            <w:vAlign w:val="center"/>
            <w:hideMark/>
          </w:tcPr>
          <w:p w:rsidR="00A06A29" w:rsidRPr="00E57C29" w:rsidRDefault="00A06A29">
            <w:pPr>
              <w:jc w:val="center"/>
              <w:rPr>
                <w:rFonts w:ascii="Arial" w:hAnsi="Arial" w:cs="Arial"/>
                <w:sz w:val="22"/>
                <w:szCs w:val="22"/>
              </w:rPr>
            </w:pPr>
            <w:r w:rsidRPr="00E57C29">
              <w:rPr>
                <w:rFonts w:ascii="Arial" w:hAnsi="Arial" w:cs="Arial"/>
                <w:sz w:val="22"/>
                <w:szCs w:val="22"/>
              </w:rPr>
              <w:t>£102,000</w:t>
            </w:r>
          </w:p>
        </w:tc>
      </w:tr>
    </w:tbl>
    <w:p w:rsidR="00A06A29" w:rsidRDefault="00A06A29" w:rsidP="00A06A29">
      <w:pPr>
        <w:rPr>
          <w:rFonts w:ascii="Arial" w:hAnsi="Arial" w:cs="Arial"/>
          <w:b/>
          <w:iCs/>
          <w:sz w:val="22"/>
          <w:szCs w:val="22"/>
        </w:rPr>
      </w:pPr>
    </w:p>
    <w:p w:rsidR="00D5157A" w:rsidRPr="00A837C0" w:rsidRDefault="00E97DD6" w:rsidP="00E57C29">
      <w:pPr>
        <w:spacing w:before="100" w:beforeAutospacing="1" w:after="100" w:afterAutospacing="1"/>
        <w:rPr>
          <w:rFonts w:ascii="Arial" w:hAnsi="Arial" w:cs="Arial"/>
          <w:b/>
          <w:bCs/>
          <w:sz w:val="22"/>
          <w:szCs w:val="22"/>
        </w:rPr>
      </w:pPr>
      <w:bookmarkStart w:id="0" w:name="2"/>
      <w:bookmarkEnd w:id="0"/>
      <w:r w:rsidRPr="00A837C0">
        <w:rPr>
          <w:rFonts w:ascii="Arial" w:hAnsi="Arial" w:cs="Arial"/>
          <w:b/>
          <w:bCs/>
          <w:sz w:val="22"/>
          <w:szCs w:val="22"/>
        </w:rPr>
        <w:t>3</w:t>
      </w:r>
      <w:r w:rsidR="00D5157A" w:rsidRPr="00A837C0">
        <w:rPr>
          <w:rFonts w:ascii="Arial" w:hAnsi="Arial" w:cs="Arial"/>
          <w:b/>
          <w:bCs/>
          <w:sz w:val="22"/>
          <w:szCs w:val="22"/>
        </w:rPr>
        <w:t>. Pay Award</w:t>
      </w:r>
    </w:p>
    <w:p w:rsidR="00E97DD6" w:rsidRPr="00A837C0" w:rsidRDefault="00D5157A" w:rsidP="00E97DD6">
      <w:pPr>
        <w:rPr>
          <w:rFonts w:ascii="Arial" w:hAnsi="Arial" w:cs="Arial"/>
          <w:sz w:val="22"/>
          <w:szCs w:val="22"/>
        </w:rPr>
      </w:pPr>
      <w:r w:rsidRPr="00A837C0">
        <w:rPr>
          <w:rFonts w:ascii="Arial" w:hAnsi="Arial" w:cs="Arial"/>
          <w:sz w:val="22"/>
          <w:szCs w:val="22"/>
        </w:rPr>
        <w:t>The matrix below sets out the pay award for eligible employees in levels 1-3:</w:t>
      </w:r>
    </w:p>
    <w:p w:rsidR="00E97DD6" w:rsidRPr="00A837C0" w:rsidRDefault="00E97DD6" w:rsidP="00E97DD6">
      <w:pPr>
        <w:rPr>
          <w:rFonts w:ascii="Arial" w:hAnsi="Arial" w:cs="Arial"/>
          <w:sz w:val="22"/>
          <w:szCs w:val="22"/>
        </w:rPr>
      </w:pPr>
      <w:r w:rsidRPr="00A837C0">
        <w:rPr>
          <w:rFonts w:ascii="Arial" w:hAnsi="Arial" w:cs="Arial"/>
          <w:sz w:val="22"/>
          <w:szCs w:val="22"/>
        </w:rPr>
        <w:t xml:space="preserve"> </w:t>
      </w:r>
    </w:p>
    <w:tbl>
      <w:tblPr>
        <w:tblW w:w="81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780"/>
        <w:gridCol w:w="1781"/>
        <w:gridCol w:w="1781"/>
      </w:tblGrid>
      <w:tr w:rsidR="00E97DD6" w:rsidRPr="00E57C29" w:rsidTr="00E57C29">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rPr>
                <w:rFonts w:ascii="Arial" w:hAnsi="Arial" w:cs="Arial"/>
                <w:b/>
                <w:sz w:val="22"/>
                <w:szCs w:val="22"/>
              </w:rPr>
            </w:pPr>
            <w:r w:rsidRPr="00F61E2A">
              <w:rPr>
                <w:rFonts w:ascii="Arial" w:hAnsi="Arial" w:cs="Arial"/>
                <w:b/>
                <w:sz w:val="22"/>
                <w:szCs w:val="22"/>
              </w:rPr>
              <w:t>Rating</w:t>
            </w:r>
          </w:p>
        </w:tc>
        <w:tc>
          <w:tcPr>
            <w:tcW w:w="5342" w:type="dxa"/>
            <w:gridSpan w:val="3"/>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jc w:val="center"/>
              <w:rPr>
                <w:rFonts w:ascii="Arial" w:hAnsi="Arial" w:cs="Arial"/>
                <w:b/>
                <w:sz w:val="22"/>
                <w:szCs w:val="22"/>
              </w:rPr>
            </w:pPr>
            <w:r w:rsidRPr="00F61E2A">
              <w:rPr>
                <w:rFonts w:ascii="Arial" w:hAnsi="Arial" w:cs="Arial"/>
                <w:b/>
                <w:sz w:val="22"/>
                <w:szCs w:val="22"/>
              </w:rPr>
              <w:t>Position in the Salary Range</w:t>
            </w:r>
          </w:p>
        </w:tc>
      </w:tr>
      <w:tr w:rsidR="00E97DD6" w:rsidRPr="00E57C29" w:rsidTr="00E97DD6">
        <w:tc>
          <w:tcPr>
            <w:tcW w:w="2835" w:type="dxa"/>
            <w:vMerge/>
            <w:tcBorders>
              <w:top w:val="single" w:sz="4" w:space="0" w:color="auto"/>
              <w:left w:val="single" w:sz="4" w:space="0" w:color="auto"/>
              <w:bottom w:val="single" w:sz="4" w:space="0" w:color="auto"/>
              <w:right w:val="single" w:sz="4" w:space="0" w:color="auto"/>
            </w:tcBorders>
            <w:vAlign w:val="center"/>
            <w:hideMark/>
          </w:tcPr>
          <w:p w:rsidR="00E97DD6" w:rsidRPr="008D2E7C" w:rsidRDefault="00E97DD6">
            <w:pPr>
              <w:rPr>
                <w:rFonts w:ascii="Arial" w:hAnsi="Arial" w:cs="Arial"/>
                <w:b/>
                <w:sz w:val="22"/>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E97DD6" w:rsidRPr="008D2E7C" w:rsidRDefault="00E97DD6">
            <w:pPr>
              <w:jc w:val="center"/>
              <w:rPr>
                <w:rFonts w:ascii="Arial" w:hAnsi="Arial" w:cs="Arial"/>
                <w:b/>
                <w:sz w:val="22"/>
                <w:szCs w:val="22"/>
              </w:rPr>
            </w:pPr>
            <w:r w:rsidRPr="008D2E7C">
              <w:rPr>
                <w:rFonts w:ascii="Arial" w:hAnsi="Arial" w:cs="Arial"/>
                <w:b/>
                <w:sz w:val="22"/>
                <w:szCs w:val="22"/>
              </w:rPr>
              <w:t>95% &amp; under</w:t>
            </w:r>
          </w:p>
        </w:tc>
        <w:tc>
          <w:tcPr>
            <w:tcW w:w="1781" w:type="dxa"/>
            <w:tcBorders>
              <w:top w:val="single" w:sz="4" w:space="0" w:color="auto"/>
              <w:left w:val="single" w:sz="4" w:space="0" w:color="auto"/>
              <w:bottom w:val="single" w:sz="4" w:space="0" w:color="auto"/>
              <w:right w:val="single" w:sz="4" w:space="0" w:color="auto"/>
            </w:tcBorders>
            <w:vAlign w:val="center"/>
            <w:hideMark/>
          </w:tcPr>
          <w:p w:rsidR="00E97DD6" w:rsidRPr="008D2E7C" w:rsidRDefault="00E97DD6">
            <w:pPr>
              <w:jc w:val="center"/>
              <w:rPr>
                <w:rFonts w:ascii="Arial" w:hAnsi="Arial" w:cs="Arial"/>
                <w:b/>
                <w:sz w:val="22"/>
                <w:szCs w:val="22"/>
              </w:rPr>
            </w:pPr>
            <w:r w:rsidRPr="008D2E7C">
              <w:rPr>
                <w:rFonts w:ascii="Arial" w:hAnsi="Arial" w:cs="Arial"/>
                <w:b/>
                <w:sz w:val="22"/>
                <w:szCs w:val="22"/>
              </w:rPr>
              <w:t>95.01 - 100%</w:t>
            </w:r>
          </w:p>
        </w:tc>
        <w:tc>
          <w:tcPr>
            <w:tcW w:w="1781" w:type="dxa"/>
            <w:tcBorders>
              <w:top w:val="single" w:sz="4" w:space="0" w:color="auto"/>
              <w:left w:val="single" w:sz="4" w:space="0" w:color="auto"/>
              <w:bottom w:val="single" w:sz="4" w:space="0" w:color="auto"/>
              <w:right w:val="single" w:sz="4" w:space="0" w:color="auto"/>
            </w:tcBorders>
            <w:vAlign w:val="center"/>
            <w:hideMark/>
          </w:tcPr>
          <w:p w:rsidR="00E97DD6" w:rsidRPr="008D2E7C" w:rsidRDefault="00E97DD6">
            <w:pPr>
              <w:jc w:val="center"/>
              <w:rPr>
                <w:rFonts w:ascii="Arial" w:hAnsi="Arial" w:cs="Arial"/>
                <w:b/>
                <w:sz w:val="22"/>
                <w:szCs w:val="22"/>
              </w:rPr>
            </w:pPr>
            <w:r w:rsidRPr="008D2E7C">
              <w:rPr>
                <w:rFonts w:ascii="Arial" w:hAnsi="Arial" w:cs="Arial"/>
                <w:b/>
                <w:sz w:val="22"/>
                <w:szCs w:val="22"/>
              </w:rPr>
              <w:t>Over 100%</w:t>
            </w:r>
          </w:p>
        </w:tc>
      </w:tr>
      <w:tr w:rsidR="00E97DD6" w:rsidRPr="00E57C29" w:rsidTr="00E97DD6">
        <w:tc>
          <w:tcPr>
            <w:tcW w:w="2835"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rPr>
                <w:rFonts w:ascii="Arial" w:hAnsi="Arial" w:cs="Arial"/>
                <w:b/>
                <w:sz w:val="22"/>
                <w:szCs w:val="22"/>
              </w:rPr>
            </w:pPr>
            <w:r w:rsidRPr="00F61E2A">
              <w:rPr>
                <w:rFonts w:ascii="Arial" w:hAnsi="Arial" w:cs="Arial"/>
                <w:b/>
                <w:sz w:val="22"/>
                <w:szCs w:val="22"/>
              </w:rPr>
              <w:t>Exceptional</w:t>
            </w:r>
          </w:p>
        </w:tc>
        <w:tc>
          <w:tcPr>
            <w:tcW w:w="1780"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7.25%</w:t>
            </w:r>
          </w:p>
        </w:tc>
        <w:tc>
          <w:tcPr>
            <w:tcW w:w="1781"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7%</w:t>
            </w:r>
          </w:p>
        </w:tc>
        <w:tc>
          <w:tcPr>
            <w:tcW w:w="1781"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6%</w:t>
            </w:r>
          </w:p>
        </w:tc>
      </w:tr>
      <w:tr w:rsidR="00E97DD6" w:rsidRPr="00E57C29" w:rsidTr="00E97DD6">
        <w:tc>
          <w:tcPr>
            <w:tcW w:w="2835"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rPr>
                <w:rFonts w:ascii="Arial" w:hAnsi="Arial" w:cs="Arial"/>
                <w:b/>
                <w:sz w:val="22"/>
                <w:szCs w:val="22"/>
              </w:rPr>
            </w:pPr>
            <w:r w:rsidRPr="00F61E2A">
              <w:rPr>
                <w:rFonts w:ascii="Arial" w:hAnsi="Arial" w:cs="Arial"/>
                <w:b/>
                <w:sz w:val="22"/>
                <w:szCs w:val="22"/>
              </w:rPr>
              <w:t>Exceeded Objectives</w:t>
            </w:r>
          </w:p>
        </w:tc>
        <w:tc>
          <w:tcPr>
            <w:tcW w:w="1780"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5.25%</w:t>
            </w:r>
          </w:p>
        </w:tc>
        <w:tc>
          <w:tcPr>
            <w:tcW w:w="1781"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4.75%</w:t>
            </w:r>
          </w:p>
        </w:tc>
        <w:tc>
          <w:tcPr>
            <w:tcW w:w="1781"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4.25%</w:t>
            </w:r>
          </w:p>
        </w:tc>
      </w:tr>
      <w:tr w:rsidR="00E97DD6" w:rsidRPr="00E57C29" w:rsidTr="00E97DD6">
        <w:tc>
          <w:tcPr>
            <w:tcW w:w="2835"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rPr>
                <w:rFonts w:ascii="Arial" w:hAnsi="Arial" w:cs="Arial"/>
                <w:b/>
                <w:sz w:val="22"/>
                <w:szCs w:val="22"/>
              </w:rPr>
            </w:pPr>
            <w:r w:rsidRPr="00F61E2A">
              <w:rPr>
                <w:rFonts w:ascii="Arial" w:hAnsi="Arial" w:cs="Arial"/>
                <w:b/>
                <w:sz w:val="22"/>
                <w:szCs w:val="22"/>
              </w:rPr>
              <w:t xml:space="preserve">Met Objectives </w:t>
            </w:r>
          </w:p>
        </w:tc>
        <w:tc>
          <w:tcPr>
            <w:tcW w:w="1780"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3.5%</w:t>
            </w:r>
          </w:p>
        </w:tc>
        <w:tc>
          <w:tcPr>
            <w:tcW w:w="1781"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3.25%</w:t>
            </w:r>
          </w:p>
        </w:tc>
        <w:tc>
          <w:tcPr>
            <w:tcW w:w="1781"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2.75%</w:t>
            </w:r>
          </w:p>
        </w:tc>
      </w:tr>
      <w:tr w:rsidR="00E97DD6" w:rsidRPr="00E57C29" w:rsidTr="00E97DD6">
        <w:tc>
          <w:tcPr>
            <w:tcW w:w="2835"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rsidP="00233881">
            <w:pPr>
              <w:rPr>
                <w:rFonts w:ascii="Arial" w:hAnsi="Arial" w:cs="Arial"/>
                <w:b/>
                <w:sz w:val="22"/>
                <w:szCs w:val="22"/>
              </w:rPr>
            </w:pPr>
            <w:r w:rsidRPr="00F61E2A">
              <w:rPr>
                <w:rFonts w:ascii="Arial" w:hAnsi="Arial" w:cs="Arial"/>
                <w:b/>
                <w:sz w:val="22"/>
                <w:szCs w:val="22"/>
              </w:rPr>
              <w:t>New Starter</w:t>
            </w:r>
            <w:r w:rsidR="00233881" w:rsidRPr="00F61E2A">
              <w:rPr>
                <w:rFonts w:ascii="Arial" w:hAnsi="Arial" w:cs="Arial"/>
                <w:b/>
                <w:sz w:val="22"/>
                <w:szCs w:val="22"/>
              </w:rPr>
              <w:t>*</w:t>
            </w:r>
            <w:r w:rsidRPr="00F61E2A">
              <w:rPr>
                <w:rFonts w:ascii="Arial" w:hAnsi="Arial" w:cs="Arial"/>
                <w:b/>
                <w:sz w:val="22"/>
                <w:szCs w:val="22"/>
              </w:rPr>
              <w:t xml:space="preserve"> </w:t>
            </w:r>
          </w:p>
        </w:tc>
        <w:tc>
          <w:tcPr>
            <w:tcW w:w="1780"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jc w:val="center"/>
              <w:rPr>
                <w:rFonts w:ascii="Arial" w:hAnsi="Arial" w:cs="Arial"/>
                <w:b/>
                <w:sz w:val="22"/>
                <w:szCs w:val="22"/>
              </w:rPr>
            </w:pPr>
            <w:r w:rsidRPr="00F61E2A">
              <w:rPr>
                <w:rFonts w:ascii="Arial" w:hAnsi="Arial" w:cs="Arial"/>
                <w:b/>
                <w:sz w:val="22"/>
                <w:szCs w:val="22"/>
              </w:rPr>
              <w:t>1%</w:t>
            </w:r>
          </w:p>
        </w:tc>
        <w:tc>
          <w:tcPr>
            <w:tcW w:w="1781"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jc w:val="center"/>
              <w:rPr>
                <w:rFonts w:ascii="Arial" w:hAnsi="Arial" w:cs="Arial"/>
                <w:b/>
                <w:sz w:val="22"/>
                <w:szCs w:val="22"/>
              </w:rPr>
            </w:pPr>
            <w:r w:rsidRPr="00F61E2A">
              <w:rPr>
                <w:rFonts w:ascii="Arial" w:hAnsi="Arial" w:cs="Arial"/>
                <w:b/>
                <w:sz w:val="22"/>
                <w:szCs w:val="22"/>
              </w:rPr>
              <w:t>1%</w:t>
            </w:r>
          </w:p>
        </w:tc>
        <w:tc>
          <w:tcPr>
            <w:tcW w:w="1781"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jc w:val="center"/>
              <w:rPr>
                <w:rFonts w:ascii="Arial" w:hAnsi="Arial" w:cs="Arial"/>
                <w:b/>
                <w:sz w:val="22"/>
                <w:szCs w:val="22"/>
              </w:rPr>
            </w:pPr>
            <w:r w:rsidRPr="00F61E2A">
              <w:rPr>
                <w:rFonts w:ascii="Arial" w:hAnsi="Arial" w:cs="Arial"/>
                <w:b/>
                <w:sz w:val="22"/>
                <w:szCs w:val="22"/>
              </w:rPr>
              <w:t>0%</w:t>
            </w:r>
          </w:p>
        </w:tc>
      </w:tr>
      <w:tr w:rsidR="00E97DD6" w:rsidRPr="00E57C29" w:rsidTr="00E97DD6">
        <w:tc>
          <w:tcPr>
            <w:tcW w:w="2835"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rsidP="00F90E27">
            <w:pPr>
              <w:rPr>
                <w:rFonts w:ascii="Arial" w:hAnsi="Arial" w:cs="Arial"/>
                <w:b/>
                <w:sz w:val="22"/>
                <w:szCs w:val="22"/>
              </w:rPr>
            </w:pPr>
            <w:r w:rsidRPr="00F61E2A">
              <w:rPr>
                <w:rFonts w:ascii="Arial" w:hAnsi="Arial" w:cs="Arial"/>
                <w:b/>
                <w:sz w:val="22"/>
                <w:szCs w:val="22"/>
              </w:rPr>
              <w:t>Part Met Objectives</w:t>
            </w:r>
            <w:r w:rsidR="007650D5" w:rsidRPr="00F61E2A">
              <w:rPr>
                <w:rFonts w:ascii="Arial" w:hAnsi="Arial" w:cs="Arial"/>
                <w:b/>
                <w:sz w:val="22"/>
                <w:szCs w:val="22"/>
              </w:rPr>
              <w:t>*</w:t>
            </w:r>
            <w:r w:rsidR="008A27D3" w:rsidRPr="00F61E2A">
              <w:rPr>
                <w:rFonts w:ascii="Arial" w:hAnsi="Arial" w:cs="Arial"/>
                <w:b/>
                <w:sz w:val="22"/>
                <w:szCs w:val="22"/>
              </w:rPr>
              <w:t>*</w:t>
            </w:r>
          </w:p>
        </w:tc>
        <w:tc>
          <w:tcPr>
            <w:tcW w:w="1780"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F90E27">
            <w:pPr>
              <w:jc w:val="center"/>
              <w:rPr>
                <w:rFonts w:ascii="Arial" w:hAnsi="Arial" w:cs="Arial"/>
                <w:b/>
                <w:sz w:val="22"/>
                <w:szCs w:val="22"/>
              </w:rPr>
            </w:pPr>
            <w:r w:rsidRPr="00F61E2A">
              <w:rPr>
                <w:rFonts w:ascii="Arial" w:hAnsi="Arial" w:cs="Arial"/>
                <w:b/>
                <w:sz w:val="22"/>
                <w:szCs w:val="22"/>
              </w:rPr>
              <w:t>0%</w:t>
            </w:r>
          </w:p>
        </w:tc>
        <w:tc>
          <w:tcPr>
            <w:tcW w:w="1781"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F90E27">
            <w:pPr>
              <w:jc w:val="center"/>
              <w:rPr>
                <w:rFonts w:ascii="Arial" w:hAnsi="Arial" w:cs="Arial"/>
                <w:b/>
                <w:sz w:val="22"/>
                <w:szCs w:val="22"/>
              </w:rPr>
            </w:pPr>
            <w:r w:rsidRPr="00F61E2A">
              <w:rPr>
                <w:rFonts w:ascii="Arial" w:hAnsi="Arial" w:cs="Arial"/>
                <w:b/>
                <w:sz w:val="22"/>
                <w:szCs w:val="22"/>
              </w:rPr>
              <w:t>0%</w:t>
            </w:r>
          </w:p>
        </w:tc>
        <w:tc>
          <w:tcPr>
            <w:tcW w:w="1781"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F90E27">
            <w:pPr>
              <w:jc w:val="center"/>
              <w:rPr>
                <w:rFonts w:ascii="Arial" w:hAnsi="Arial" w:cs="Arial"/>
                <w:b/>
                <w:sz w:val="22"/>
                <w:szCs w:val="22"/>
              </w:rPr>
            </w:pPr>
            <w:r w:rsidRPr="00F61E2A">
              <w:rPr>
                <w:rFonts w:ascii="Arial" w:hAnsi="Arial" w:cs="Arial"/>
                <w:b/>
                <w:sz w:val="22"/>
                <w:szCs w:val="22"/>
              </w:rPr>
              <w:t>0%</w:t>
            </w:r>
          </w:p>
        </w:tc>
      </w:tr>
      <w:tr w:rsidR="00E97DD6" w:rsidRPr="00E57C29" w:rsidTr="00E97DD6">
        <w:trPr>
          <w:trHeight w:val="70"/>
        </w:trPr>
        <w:tc>
          <w:tcPr>
            <w:tcW w:w="2835" w:type="dxa"/>
            <w:tcBorders>
              <w:top w:val="single" w:sz="4" w:space="0" w:color="auto"/>
              <w:left w:val="single" w:sz="4" w:space="0" w:color="auto"/>
              <w:bottom w:val="single" w:sz="4" w:space="0" w:color="auto"/>
              <w:right w:val="single" w:sz="4" w:space="0" w:color="auto"/>
            </w:tcBorders>
            <w:vAlign w:val="center"/>
            <w:hideMark/>
          </w:tcPr>
          <w:p w:rsidR="00E97DD6" w:rsidRPr="00F61E2A" w:rsidRDefault="00E97DD6">
            <w:pPr>
              <w:rPr>
                <w:rFonts w:ascii="Arial" w:hAnsi="Arial" w:cs="Arial"/>
                <w:b/>
                <w:sz w:val="22"/>
                <w:szCs w:val="22"/>
              </w:rPr>
            </w:pPr>
            <w:r w:rsidRPr="00F61E2A">
              <w:rPr>
                <w:rFonts w:ascii="Arial" w:hAnsi="Arial" w:cs="Arial"/>
                <w:b/>
                <w:sz w:val="22"/>
                <w:szCs w:val="22"/>
              </w:rPr>
              <w:t>Unacceptable</w:t>
            </w:r>
          </w:p>
        </w:tc>
        <w:tc>
          <w:tcPr>
            <w:tcW w:w="1780"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0%</w:t>
            </w:r>
          </w:p>
        </w:tc>
        <w:tc>
          <w:tcPr>
            <w:tcW w:w="1781"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0%</w:t>
            </w:r>
          </w:p>
        </w:tc>
        <w:tc>
          <w:tcPr>
            <w:tcW w:w="1781" w:type="dxa"/>
            <w:tcBorders>
              <w:top w:val="single" w:sz="4" w:space="0" w:color="auto"/>
              <w:left w:val="single" w:sz="4" w:space="0" w:color="auto"/>
              <w:bottom w:val="single" w:sz="4" w:space="0" w:color="auto"/>
              <w:right w:val="single" w:sz="4" w:space="0" w:color="auto"/>
            </w:tcBorders>
            <w:vAlign w:val="bottom"/>
            <w:hideMark/>
          </w:tcPr>
          <w:p w:rsidR="00E97DD6" w:rsidRPr="00F61E2A" w:rsidRDefault="00E97DD6">
            <w:pPr>
              <w:jc w:val="center"/>
              <w:rPr>
                <w:rFonts w:ascii="Arial" w:hAnsi="Arial" w:cs="Arial"/>
                <w:b/>
                <w:sz w:val="22"/>
                <w:szCs w:val="22"/>
              </w:rPr>
            </w:pPr>
            <w:r w:rsidRPr="00F61E2A">
              <w:rPr>
                <w:rFonts w:ascii="Arial" w:hAnsi="Arial" w:cs="Arial"/>
                <w:b/>
                <w:sz w:val="22"/>
                <w:szCs w:val="22"/>
              </w:rPr>
              <w:t>0%</w:t>
            </w:r>
          </w:p>
        </w:tc>
      </w:tr>
    </w:tbl>
    <w:p w:rsidR="00233881" w:rsidRPr="00D865EC" w:rsidRDefault="00233881" w:rsidP="00233881">
      <w:pPr>
        <w:spacing w:before="100" w:beforeAutospacing="1" w:after="100" w:afterAutospacing="1"/>
        <w:rPr>
          <w:rFonts w:ascii="Arial" w:hAnsi="Arial" w:cs="Arial"/>
          <w:sz w:val="22"/>
          <w:szCs w:val="22"/>
        </w:rPr>
      </w:pPr>
      <w:r w:rsidRPr="00233881">
        <w:rPr>
          <w:rFonts w:ascii="Arial" w:hAnsi="Arial" w:cs="Arial"/>
          <w:sz w:val="22"/>
          <w:szCs w:val="22"/>
        </w:rPr>
        <w:t>*</w:t>
      </w:r>
      <w:r>
        <w:rPr>
          <w:rFonts w:ascii="Arial" w:hAnsi="Arial" w:cs="Arial"/>
          <w:sz w:val="22"/>
          <w:szCs w:val="22"/>
        </w:rPr>
        <w:t xml:space="preserve"> R</w:t>
      </w:r>
      <w:r w:rsidRPr="00D865EC">
        <w:rPr>
          <w:rFonts w:ascii="Arial" w:hAnsi="Arial" w:cs="Arial"/>
          <w:sz w:val="22"/>
          <w:szCs w:val="22"/>
        </w:rPr>
        <w:t>ating for employees who joined 1</w:t>
      </w:r>
      <w:r w:rsidRPr="00D865EC">
        <w:rPr>
          <w:rFonts w:ascii="Arial" w:hAnsi="Arial" w:cs="Arial"/>
          <w:sz w:val="22"/>
          <w:szCs w:val="22"/>
          <w:vertAlign w:val="superscript"/>
        </w:rPr>
        <w:t>st</w:t>
      </w:r>
      <w:r w:rsidRPr="00D865EC">
        <w:rPr>
          <w:rFonts w:ascii="Arial" w:hAnsi="Arial" w:cs="Arial"/>
          <w:sz w:val="22"/>
          <w:szCs w:val="22"/>
        </w:rPr>
        <w:t xml:space="preserve"> January to 31</w:t>
      </w:r>
      <w:r w:rsidRPr="00D865EC">
        <w:rPr>
          <w:rFonts w:ascii="Arial" w:hAnsi="Arial" w:cs="Arial"/>
          <w:sz w:val="22"/>
          <w:szCs w:val="22"/>
          <w:vertAlign w:val="superscript"/>
        </w:rPr>
        <w:t>st</w:t>
      </w:r>
      <w:r>
        <w:rPr>
          <w:rFonts w:ascii="Arial" w:hAnsi="Arial" w:cs="Arial"/>
          <w:sz w:val="22"/>
          <w:szCs w:val="22"/>
        </w:rPr>
        <w:t xml:space="preserve"> March 2014</w:t>
      </w:r>
    </w:p>
    <w:p w:rsidR="00A35334" w:rsidRDefault="00A35334" w:rsidP="00193A37">
      <w:pPr>
        <w:spacing w:before="100" w:beforeAutospacing="1" w:after="100" w:afterAutospacing="1"/>
        <w:jc w:val="both"/>
        <w:rPr>
          <w:rFonts w:ascii="Arial" w:hAnsi="Arial" w:cs="Arial"/>
          <w:sz w:val="22"/>
          <w:szCs w:val="22"/>
        </w:rPr>
      </w:pPr>
      <w:r>
        <w:rPr>
          <w:rFonts w:ascii="Arial" w:hAnsi="Arial" w:cs="Arial"/>
          <w:sz w:val="22"/>
          <w:szCs w:val="22"/>
        </w:rPr>
        <w:t xml:space="preserve">If you are eligible to receive a pay award, this will be based on your position in the salary range </w:t>
      </w:r>
      <w:r w:rsidRPr="00CD1246">
        <w:rPr>
          <w:rFonts w:ascii="Arial" w:hAnsi="Arial" w:cs="Arial"/>
          <w:b/>
          <w:sz w:val="22"/>
          <w:szCs w:val="22"/>
        </w:rPr>
        <w:t>after</w:t>
      </w:r>
      <w:r>
        <w:rPr>
          <w:rFonts w:ascii="Arial" w:hAnsi="Arial" w:cs="Arial"/>
          <w:sz w:val="22"/>
          <w:szCs w:val="22"/>
        </w:rPr>
        <w:t xml:space="preserve"> range movement has been applied.</w:t>
      </w:r>
    </w:p>
    <w:p w:rsidR="009C69F9" w:rsidRDefault="00D5157A" w:rsidP="00193A37">
      <w:pPr>
        <w:spacing w:before="100" w:beforeAutospacing="1" w:after="100" w:afterAutospacing="1"/>
        <w:jc w:val="both"/>
        <w:rPr>
          <w:rFonts w:ascii="Arial" w:hAnsi="Arial" w:cs="Arial"/>
          <w:sz w:val="22"/>
          <w:szCs w:val="22"/>
        </w:rPr>
      </w:pPr>
      <w:r w:rsidRPr="003B5883">
        <w:rPr>
          <w:rFonts w:ascii="Arial" w:hAnsi="Arial" w:cs="Arial"/>
          <w:sz w:val="22"/>
          <w:szCs w:val="22"/>
        </w:rPr>
        <w:t>All increases will be effective from 1 July 201</w:t>
      </w:r>
      <w:r w:rsidR="00E97DD6">
        <w:rPr>
          <w:rFonts w:ascii="Arial" w:hAnsi="Arial" w:cs="Arial"/>
          <w:sz w:val="22"/>
          <w:szCs w:val="22"/>
        </w:rPr>
        <w:t>4</w:t>
      </w:r>
      <w:r w:rsidRPr="003B5883">
        <w:rPr>
          <w:rFonts w:ascii="Arial" w:hAnsi="Arial" w:cs="Arial"/>
          <w:sz w:val="22"/>
          <w:szCs w:val="22"/>
        </w:rPr>
        <w:t xml:space="preserve"> and will be paid in July salaries. </w:t>
      </w:r>
      <w:r w:rsidRPr="003B5883">
        <w:rPr>
          <w:rFonts w:ascii="Arial" w:hAnsi="Arial" w:cs="Arial"/>
          <w:sz w:val="22"/>
          <w:szCs w:val="22"/>
        </w:rPr>
        <w:br/>
      </w:r>
      <w:r w:rsidRPr="003B5883">
        <w:rPr>
          <w:rFonts w:ascii="Arial" w:hAnsi="Arial" w:cs="Arial"/>
          <w:sz w:val="22"/>
          <w:szCs w:val="22"/>
        </w:rPr>
        <w:br/>
      </w:r>
      <w:r w:rsidR="00F90E27">
        <w:rPr>
          <w:rFonts w:ascii="Arial" w:hAnsi="Arial" w:cs="Arial"/>
          <w:sz w:val="22"/>
          <w:szCs w:val="22"/>
        </w:rPr>
        <w:t>E</w:t>
      </w:r>
      <w:r w:rsidRPr="003B5883">
        <w:rPr>
          <w:rFonts w:ascii="Arial" w:hAnsi="Arial" w:cs="Arial"/>
          <w:sz w:val="22"/>
          <w:szCs w:val="22"/>
        </w:rPr>
        <w:t xml:space="preserve">mployees who were </w:t>
      </w:r>
      <w:r w:rsidR="009C69F9">
        <w:rPr>
          <w:rFonts w:ascii="Arial" w:hAnsi="Arial" w:cs="Arial"/>
          <w:sz w:val="22"/>
          <w:szCs w:val="22"/>
        </w:rPr>
        <w:t>rated as U</w:t>
      </w:r>
      <w:r w:rsidRPr="003B5883">
        <w:rPr>
          <w:rFonts w:ascii="Arial" w:hAnsi="Arial" w:cs="Arial"/>
          <w:sz w:val="22"/>
          <w:szCs w:val="22"/>
        </w:rPr>
        <w:t xml:space="preserve">nacceptable in their annual performance review will not receive an award or uplift in their notional salary </w:t>
      </w:r>
      <w:r w:rsidR="00E97DD6">
        <w:rPr>
          <w:rFonts w:ascii="Arial" w:hAnsi="Arial" w:cs="Arial"/>
          <w:sz w:val="22"/>
          <w:szCs w:val="22"/>
        </w:rPr>
        <w:t>in July</w:t>
      </w:r>
      <w:r w:rsidR="00E97DD6" w:rsidRPr="003B5883">
        <w:rPr>
          <w:rFonts w:ascii="Arial" w:hAnsi="Arial" w:cs="Arial"/>
          <w:sz w:val="22"/>
          <w:szCs w:val="22"/>
        </w:rPr>
        <w:t xml:space="preserve"> </w:t>
      </w:r>
      <w:r w:rsidRPr="003B5883">
        <w:rPr>
          <w:rFonts w:ascii="Arial" w:hAnsi="Arial" w:cs="Arial"/>
          <w:sz w:val="22"/>
          <w:szCs w:val="22"/>
        </w:rPr>
        <w:t>201</w:t>
      </w:r>
      <w:r w:rsidR="00E97DD6">
        <w:rPr>
          <w:rFonts w:ascii="Arial" w:hAnsi="Arial" w:cs="Arial"/>
          <w:sz w:val="22"/>
          <w:szCs w:val="22"/>
        </w:rPr>
        <w:t>4</w:t>
      </w:r>
      <w:r w:rsidRPr="003B5883">
        <w:rPr>
          <w:rFonts w:ascii="Arial" w:hAnsi="Arial" w:cs="Arial"/>
          <w:sz w:val="22"/>
          <w:szCs w:val="22"/>
        </w:rPr>
        <w:t>.</w:t>
      </w:r>
      <w:r w:rsidR="00E97DD6">
        <w:rPr>
          <w:rFonts w:ascii="Arial" w:hAnsi="Arial" w:cs="Arial"/>
          <w:sz w:val="22"/>
          <w:szCs w:val="22"/>
        </w:rPr>
        <w:t xml:space="preserve"> </w:t>
      </w:r>
    </w:p>
    <w:p w:rsidR="00D5157A" w:rsidRPr="003B5883" w:rsidRDefault="008A27D3" w:rsidP="00193A37">
      <w:pPr>
        <w:spacing w:before="100" w:beforeAutospacing="1" w:after="100" w:afterAutospacing="1"/>
        <w:jc w:val="both"/>
        <w:rPr>
          <w:rFonts w:ascii="Arial" w:hAnsi="Arial" w:cs="Arial"/>
          <w:sz w:val="22"/>
          <w:szCs w:val="22"/>
        </w:rPr>
      </w:pPr>
      <w:r>
        <w:rPr>
          <w:rFonts w:ascii="Arial" w:hAnsi="Arial" w:cs="Arial"/>
          <w:sz w:val="22"/>
          <w:szCs w:val="22"/>
        </w:rPr>
        <w:t>*</w:t>
      </w:r>
      <w:r w:rsidR="007650D5">
        <w:rPr>
          <w:rFonts w:ascii="Arial" w:hAnsi="Arial" w:cs="Arial"/>
          <w:sz w:val="22"/>
          <w:szCs w:val="22"/>
        </w:rPr>
        <w:t>*</w:t>
      </w:r>
      <w:r w:rsidR="00C24042">
        <w:rPr>
          <w:rFonts w:ascii="Arial" w:hAnsi="Arial" w:cs="Arial"/>
          <w:sz w:val="22"/>
          <w:szCs w:val="22"/>
        </w:rPr>
        <w:t xml:space="preserve"> </w:t>
      </w:r>
      <w:r w:rsidR="00E97DD6">
        <w:rPr>
          <w:rFonts w:ascii="Arial" w:hAnsi="Arial" w:cs="Arial"/>
          <w:sz w:val="22"/>
          <w:szCs w:val="22"/>
        </w:rPr>
        <w:t xml:space="preserve">For further details </w:t>
      </w:r>
      <w:r w:rsidR="003A42E2">
        <w:rPr>
          <w:rFonts w:ascii="Arial" w:hAnsi="Arial" w:cs="Arial"/>
          <w:sz w:val="22"/>
          <w:szCs w:val="22"/>
        </w:rPr>
        <w:t>on employees rated as Part Met, see</w:t>
      </w:r>
      <w:r w:rsidR="00A35334">
        <w:rPr>
          <w:rFonts w:ascii="Arial" w:hAnsi="Arial" w:cs="Arial"/>
          <w:sz w:val="22"/>
          <w:szCs w:val="22"/>
        </w:rPr>
        <w:t xml:space="preserve"> the section</w:t>
      </w:r>
      <w:r w:rsidR="00873E28">
        <w:rPr>
          <w:rFonts w:ascii="Arial" w:hAnsi="Arial" w:cs="Arial"/>
          <w:sz w:val="22"/>
          <w:szCs w:val="22"/>
        </w:rPr>
        <w:t xml:space="preserve"> c</w:t>
      </w:r>
      <w:r w:rsidR="00A35334">
        <w:rPr>
          <w:rFonts w:ascii="Arial" w:hAnsi="Arial" w:cs="Arial"/>
          <w:sz w:val="22"/>
          <w:szCs w:val="22"/>
        </w:rPr>
        <w:t xml:space="preserve"> on </w:t>
      </w:r>
      <w:r w:rsidR="00A35334" w:rsidRPr="00E57C29">
        <w:rPr>
          <w:rFonts w:ascii="Arial" w:hAnsi="Arial" w:cs="Arial"/>
          <w:sz w:val="22"/>
          <w:szCs w:val="22"/>
          <w:highlight w:val="yellow"/>
        </w:rPr>
        <w:t>‘Eligibility’</w:t>
      </w:r>
      <w:r w:rsidR="00A35334">
        <w:rPr>
          <w:rFonts w:ascii="Arial" w:hAnsi="Arial" w:cs="Arial"/>
          <w:sz w:val="22"/>
          <w:szCs w:val="22"/>
        </w:rPr>
        <w:t xml:space="preserve"> below or the </w:t>
      </w:r>
      <w:r w:rsidR="00A35334" w:rsidRPr="00E57C29">
        <w:rPr>
          <w:rFonts w:ascii="Arial" w:hAnsi="Arial" w:cs="Arial"/>
          <w:sz w:val="22"/>
          <w:szCs w:val="22"/>
          <w:highlight w:val="yellow"/>
        </w:rPr>
        <w:t>Questions and Answers</w:t>
      </w:r>
      <w:r w:rsidR="00A35334">
        <w:rPr>
          <w:rFonts w:ascii="Arial" w:hAnsi="Arial" w:cs="Arial"/>
          <w:sz w:val="22"/>
          <w:szCs w:val="22"/>
        </w:rPr>
        <w:t xml:space="preserve"> available on the </w:t>
      </w:r>
      <w:r w:rsidR="00D5157A" w:rsidRPr="003B5883">
        <w:rPr>
          <w:rFonts w:ascii="Arial" w:hAnsi="Arial" w:cs="Arial"/>
          <w:sz w:val="22"/>
          <w:szCs w:val="22"/>
        </w:rPr>
        <w:t>intranet.</w:t>
      </w:r>
    </w:p>
    <w:p w:rsidR="00D5157A" w:rsidRPr="003B5883" w:rsidRDefault="00D5157A" w:rsidP="00D5157A">
      <w:pPr>
        <w:spacing w:before="100" w:beforeAutospacing="1" w:after="100" w:afterAutospacing="1"/>
        <w:outlineLvl w:val="3"/>
        <w:rPr>
          <w:rFonts w:ascii="Arial" w:hAnsi="Arial" w:cs="Arial"/>
          <w:b/>
          <w:bCs/>
          <w:sz w:val="22"/>
          <w:szCs w:val="22"/>
        </w:rPr>
      </w:pPr>
      <w:r w:rsidRPr="003B5883">
        <w:rPr>
          <w:rFonts w:ascii="Arial" w:hAnsi="Arial" w:cs="Arial"/>
          <w:b/>
          <w:bCs/>
          <w:sz w:val="22"/>
          <w:szCs w:val="22"/>
        </w:rPr>
        <w:t>Non-consolidated lump sum payments</w:t>
      </w:r>
    </w:p>
    <w:p w:rsidR="00C7206A" w:rsidRDefault="00C7206A" w:rsidP="00193A37">
      <w:pPr>
        <w:spacing w:before="100" w:beforeAutospacing="1" w:after="100" w:afterAutospacing="1"/>
        <w:jc w:val="both"/>
        <w:rPr>
          <w:rFonts w:ascii="Arial" w:hAnsi="Arial" w:cs="Arial"/>
          <w:sz w:val="22"/>
          <w:szCs w:val="22"/>
        </w:rPr>
      </w:pPr>
      <w:r>
        <w:rPr>
          <w:rFonts w:ascii="Arial" w:hAnsi="Arial" w:cs="Arial"/>
          <w:sz w:val="22"/>
          <w:szCs w:val="22"/>
        </w:rPr>
        <w:t>Your position in the salary range will be considered after range movement has been applied.</w:t>
      </w:r>
    </w:p>
    <w:p w:rsidR="00D5157A" w:rsidRDefault="00C7206A" w:rsidP="00193A37">
      <w:pPr>
        <w:spacing w:before="100" w:beforeAutospacing="1" w:after="100" w:afterAutospacing="1"/>
        <w:jc w:val="both"/>
        <w:rPr>
          <w:rFonts w:ascii="Arial" w:hAnsi="Arial" w:cs="Arial"/>
          <w:sz w:val="22"/>
          <w:szCs w:val="22"/>
        </w:rPr>
      </w:pPr>
      <w:r>
        <w:rPr>
          <w:rFonts w:ascii="Arial" w:hAnsi="Arial" w:cs="Arial"/>
          <w:sz w:val="22"/>
          <w:szCs w:val="22"/>
        </w:rPr>
        <w:t>For eligible employees, if your pay award would then take your</w:t>
      </w:r>
      <w:r w:rsidR="00D5157A" w:rsidRPr="003B5883">
        <w:rPr>
          <w:rFonts w:ascii="Arial" w:hAnsi="Arial" w:cs="Arial"/>
          <w:sz w:val="22"/>
          <w:szCs w:val="22"/>
        </w:rPr>
        <w:t xml:space="preserve"> annual notional salary above 115% for a level 1 &amp; 2 </w:t>
      </w:r>
      <w:proofErr w:type="gramStart"/>
      <w:r w:rsidR="00D5157A" w:rsidRPr="003B5883">
        <w:rPr>
          <w:rFonts w:ascii="Arial" w:hAnsi="Arial" w:cs="Arial"/>
          <w:sz w:val="22"/>
          <w:szCs w:val="22"/>
        </w:rPr>
        <w:t>employee</w:t>
      </w:r>
      <w:proofErr w:type="gramEnd"/>
      <w:r w:rsidR="00D5157A" w:rsidRPr="003B5883">
        <w:rPr>
          <w:rFonts w:ascii="Arial" w:hAnsi="Arial" w:cs="Arial"/>
          <w:sz w:val="22"/>
          <w:szCs w:val="22"/>
        </w:rPr>
        <w:t xml:space="preserve"> </w:t>
      </w:r>
      <w:r w:rsidR="00A837C0">
        <w:rPr>
          <w:rFonts w:ascii="Arial" w:hAnsi="Arial" w:cs="Arial"/>
          <w:sz w:val="22"/>
          <w:szCs w:val="22"/>
        </w:rPr>
        <w:t xml:space="preserve">or </w:t>
      </w:r>
      <w:r w:rsidR="00D5157A" w:rsidRPr="003B5883">
        <w:rPr>
          <w:rFonts w:ascii="Arial" w:hAnsi="Arial" w:cs="Arial"/>
          <w:sz w:val="22"/>
          <w:szCs w:val="22"/>
        </w:rPr>
        <w:t xml:space="preserve">120% for a level 3 employee, </w:t>
      </w:r>
      <w:r>
        <w:rPr>
          <w:rFonts w:ascii="Arial" w:hAnsi="Arial" w:cs="Arial"/>
          <w:sz w:val="22"/>
          <w:szCs w:val="22"/>
        </w:rPr>
        <w:t xml:space="preserve">you </w:t>
      </w:r>
      <w:r w:rsidR="00D5157A" w:rsidRPr="003B5883">
        <w:rPr>
          <w:rFonts w:ascii="Arial" w:hAnsi="Arial" w:cs="Arial"/>
          <w:sz w:val="22"/>
          <w:szCs w:val="22"/>
        </w:rPr>
        <w:t xml:space="preserve">will receive a consolidated salary increase up to </w:t>
      </w:r>
      <w:r>
        <w:rPr>
          <w:rFonts w:ascii="Arial" w:hAnsi="Arial" w:cs="Arial"/>
          <w:sz w:val="22"/>
          <w:szCs w:val="22"/>
        </w:rPr>
        <w:t>the</w:t>
      </w:r>
      <w:r w:rsidR="00D5157A" w:rsidRPr="003B5883">
        <w:rPr>
          <w:rFonts w:ascii="Arial" w:hAnsi="Arial" w:cs="Arial"/>
          <w:sz w:val="22"/>
          <w:szCs w:val="22"/>
        </w:rPr>
        <w:t xml:space="preserve"> salary range maximum and a one-off non-consolidated lump sum payment for any amount above the </w:t>
      </w:r>
      <w:r w:rsidR="00A837C0">
        <w:rPr>
          <w:rFonts w:ascii="Arial" w:hAnsi="Arial" w:cs="Arial"/>
          <w:sz w:val="22"/>
          <w:szCs w:val="22"/>
        </w:rPr>
        <w:t xml:space="preserve">salary range </w:t>
      </w:r>
      <w:r w:rsidR="00D5157A" w:rsidRPr="003B5883">
        <w:rPr>
          <w:rFonts w:ascii="Arial" w:hAnsi="Arial" w:cs="Arial"/>
          <w:sz w:val="22"/>
          <w:szCs w:val="22"/>
        </w:rPr>
        <w:t>maximum</w:t>
      </w:r>
      <w:r w:rsidR="00A837C0">
        <w:rPr>
          <w:rFonts w:ascii="Arial" w:hAnsi="Arial" w:cs="Arial"/>
          <w:sz w:val="22"/>
          <w:szCs w:val="22"/>
        </w:rPr>
        <w:t>.</w:t>
      </w:r>
      <w:r w:rsidR="00D5157A" w:rsidRPr="003B5883">
        <w:rPr>
          <w:rFonts w:ascii="Arial" w:hAnsi="Arial" w:cs="Arial"/>
          <w:sz w:val="22"/>
          <w:szCs w:val="22"/>
        </w:rPr>
        <w:br/>
      </w:r>
      <w:r w:rsidR="00D5157A" w:rsidRPr="003B5883">
        <w:rPr>
          <w:rFonts w:ascii="Arial" w:hAnsi="Arial" w:cs="Arial"/>
          <w:sz w:val="22"/>
          <w:szCs w:val="22"/>
        </w:rPr>
        <w:br/>
      </w:r>
      <w:r w:rsidR="005379B2">
        <w:rPr>
          <w:rFonts w:ascii="Arial" w:hAnsi="Arial" w:cs="Arial"/>
          <w:sz w:val="22"/>
          <w:szCs w:val="22"/>
        </w:rPr>
        <w:t xml:space="preserve">If you are eligible for an award but </w:t>
      </w:r>
      <w:r w:rsidR="00233881">
        <w:rPr>
          <w:rFonts w:ascii="Arial" w:hAnsi="Arial" w:cs="Arial"/>
          <w:sz w:val="22"/>
          <w:szCs w:val="22"/>
        </w:rPr>
        <w:t xml:space="preserve">remain  </w:t>
      </w:r>
      <w:r w:rsidR="00D5157A" w:rsidRPr="003B5883">
        <w:rPr>
          <w:rFonts w:ascii="Arial" w:hAnsi="Arial" w:cs="Arial"/>
          <w:sz w:val="22"/>
          <w:szCs w:val="22"/>
        </w:rPr>
        <w:t>over the maximum of 115% for a level 1 &amp; 2 employee or 120% for a level 3 employee</w:t>
      </w:r>
      <w:r w:rsidR="00233881">
        <w:rPr>
          <w:rFonts w:ascii="Arial" w:hAnsi="Arial" w:cs="Arial"/>
          <w:sz w:val="22"/>
          <w:szCs w:val="22"/>
        </w:rPr>
        <w:t xml:space="preserve"> following range movement</w:t>
      </w:r>
      <w:r w:rsidR="00D5157A" w:rsidRPr="003B5883">
        <w:rPr>
          <w:rFonts w:ascii="Arial" w:hAnsi="Arial" w:cs="Arial"/>
          <w:sz w:val="22"/>
          <w:szCs w:val="22"/>
        </w:rPr>
        <w:t xml:space="preserve"> </w:t>
      </w:r>
      <w:r w:rsidR="005379B2">
        <w:rPr>
          <w:rFonts w:ascii="Arial" w:hAnsi="Arial" w:cs="Arial"/>
          <w:sz w:val="22"/>
          <w:szCs w:val="22"/>
        </w:rPr>
        <w:t>you</w:t>
      </w:r>
      <w:r w:rsidR="00A837C0">
        <w:rPr>
          <w:rFonts w:ascii="Arial" w:hAnsi="Arial" w:cs="Arial"/>
          <w:sz w:val="22"/>
          <w:szCs w:val="22"/>
        </w:rPr>
        <w:t xml:space="preserve"> </w:t>
      </w:r>
      <w:r w:rsidR="00D5157A" w:rsidRPr="003B5883">
        <w:rPr>
          <w:rFonts w:ascii="Arial" w:hAnsi="Arial" w:cs="Arial"/>
          <w:sz w:val="22"/>
          <w:szCs w:val="22"/>
        </w:rPr>
        <w:t xml:space="preserve">will receive the full increase in the form of a one-off non-consolidated lump sum payment. </w:t>
      </w:r>
    </w:p>
    <w:p w:rsidR="00F61E2A" w:rsidRDefault="00F61E2A" w:rsidP="00D5157A">
      <w:pPr>
        <w:spacing w:before="100" w:beforeAutospacing="1" w:after="100" w:afterAutospacing="1"/>
        <w:outlineLvl w:val="2"/>
        <w:rPr>
          <w:rFonts w:ascii="Arial" w:hAnsi="Arial" w:cs="Arial"/>
          <w:b/>
          <w:bCs/>
          <w:sz w:val="22"/>
          <w:szCs w:val="22"/>
        </w:rPr>
      </w:pPr>
    </w:p>
    <w:p w:rsidR="00F61E2A" w:rsidRDefault="00F61E2A" w:rsidP="00D5157A">
      <w:pPr>
        <w:spacing w:before="100" w:beforeAutospacing="1" w:after="100" w:afterAutospacing="1"/>
        <w:outlineLvl w:val="2"/>
        <w:rPr>
          <w:rFonts w:ascii="Arial" w:hAnsi="Arial" w:cs="Arial"/>
          <w:b/>
          <w:bCs/>
          <w:sz w:val="22"/>
          <w:szCs w:val="22"/>
        </w:rPr>
      </w:pPr>
    </w:p>
    <w:p w:rsidR="00F61E2A" w:rsidRDefault="00F61E2A" w:rsidP="00D5157A">
      <w:pPr>
        <w:spacing w:before="100" w:beforeAutospacing="1" w:after="100" w:afterAutospacing="1"/>
        <w:outlineLvl w:val="2"/>
        <w:rPr>
          <w:rFonts w:ascii="Arial" w:hAnsi="Arial" w:cs="Arial"/>
          <w:b/>
          <w:bCs/>
          <w:sz w:val="22"/>
          <w:szCs w:val="22"/>
        </w:rPr>
      </w:pPr>
    </w:p>
    <w:p w:rsidR="00D5157A" w:rsidRPr="003B5883" w:rsidRDefault="00E57C29" w:rsidP="00D5157A">
      <w:pPr>
        <w:spacing w:before="100" w:beforeAutospacing="1" w:after="100" w:afterAutospacing="1"/>
        <w:outlineLvl w:val="2"/>
        <w:rPr>
          <w:rFonts w:ascii="Arial" w:hAnsi="Arial" w:cs="Arial"/>
          <w:b/>
          <w:bCs/>
          <w:sz w:val="22"/>
          <w:szCs w:val="22"/>
        </w:rPr>
      </w:pPr>
      <w:r>
        <w:rPr>
          <w:rFonts w:ascii="Arial" w:hAnsi="Arial" w:cs="Arial"/>
          <w:b/>
          <w:bCs/>
          <w:sz w:val="22"/>
          <w:szCs w:val="22"/>
        </w:rPr>
        <w:lastRenderedPageBreak/>
        <w:t>4</w:t>
      </w:r>
      <w:r w:rsidR="00D5157A" w:rsidRPr="003B5883">
        <w:rPr>
          <w:rFonts w:ascii="Arial" w:hAnsi="Arial" w:cs="Arial"/>
          <w:b/>
          <w:bCs/>
          <w:sz w:val="22"/>
          <w:szCs w:val="22"/>
        </w:rPr>
        <w:t>. Eligibility</w:t>
      </w:r>
    </w:p>
    <w:p w:rsidR="00D5157A" w:rsidRPr="003B5883" w:rsidRDefault="00D5157A" w:rsidP="00D5157A">
      <w:pPr>
        <w:spacing w:before="100" w:beforeAutospacing="1" w:after="100" w:afterAutospacing="1"/>
        <w:outlineLvl w:val="3"/>
        <w:rPr>
          <w:rFonts w:ascii="Arial" w:hAnsi="Arial" w:cs="Arial"/>
          <w:b/>
          <w:bCs/>
          <w:sz w:val="22"/>
          <w:szCs w:val="22"/>
        </w:rPr>
      </w:pPr>
      <w:r w:rsidRPr="003B5883">
        <w:rPr>
          <w:rFonts w:ascii="Arial" w:hAnsi="Arial" w:cs="Arial"/>
          <w:b/>
          <w:bCs/>
          <w:sz w:val="22"/>
          <w:szCs w:val="22"/>
        </w:rPr>
        <w:t xml:space="preserve">a) New </w:t>
      </w:r>
      <w:r w:rsidR="00A837C0">
        <w:rPr>
          <w:rFonts w:ascii="Arial" w:hAnsi="Arial" w:cs="Arial"/>
          <w:b/>
          <w:bCs/>
          <w:sz w:val="22"/>
          <w:szCs w:val="22"/>
        </w:rPr>
        <w:t>joiners</w:t>
      </w:r>
    </w:p>
    <w:p w:rsidR="00D5157A" w:rsidRPr="003B5883" w:rsidRDefault="00A837C0" w:rsidP="00193A37">
      <w:pPr>
        <w:spacing w:before="100" w:beforeAutospacing="1" w:after="100" w:afterAutospacing="1"/>
        <w:jc w:val="both"/>
        <w:rPr>
          <w:rFonts w:ascii="Arial" w:hAnsi="Arial" w:cs="Arial"/>
          <w:sz w:val="22"/>
          <w:szCs w:val="22"/>
        </w:rPr>
      </w:pPr>
      <w:r>
        <w:rPr>
          <w:rFonts w:ascii="Arial" w:hAnsi="Arial" w:cs="Arial"/>
          <w:sz w:val="22"/>
          <w:szCs w:val="22"/>
        </w:rPr>
        <w:t>Employees</w:t>
      </w:r>
      <w:r w:rsidR="00D5157A" w:rsidRPr="003B5883">
        <w:rPr>
          <w:rFonts w:ascii="Arial" w:hAnsi="Arial" w:cs="Arial"/>
          <w:sz w:val="22"/>
          <w:szCs w:val="22"/>
        </w:rPr>
        <w:t xml:space="preserve"> who joined </w:t>
      </w:r>
      <w:r>
        <w:rPr>
          <w:rFonts w:ascii="Arial" w:hAnsi="Arial" w:cs="Arial"/>
          <w:sz w:val="22"/>
          <w:szCs w:val="22"/>
        </w:rPr>
        <w:t xml:space="preserve">Nationwide </w:t>
      </w:r>
      <w:r w:rsidR="00D5157A" w:rsidRPr="003B5883">
        <w:rPr>
          <w:rFonts w:ascii="Arial" w:hAnsi="Arial" w:cs="Arial"/>
          <w:sz w:val="22"/>
          <w:szCs w:val="22"/>
        </w:rPr>
        <w:t>on or after 1 April 201</w:t>
      </w:r>
      <w:r>
        <w:rPr>
          <w:rFonts w:ascii="Arial" w:hAnsi="Arial" w:cs="Arial"/>
          <w:sz w:val="22"/>
          <w:szCs w:val="22"/>
        </w:rPr>
        <w:t>4</w:t>
      </w:r>
      <w:r w:rsidR="00D5157A" w:rsidRPr="003B5883">
        <w:rPr>
          <w:rFonts w:ascii="Arial" w:hAnsi="Arial" w:cs="Arial"/>
          <w:sz w:val="22"/>
          <w:szCs w:val="22"/>
        </w:rPr>
        <w:t xml:space="preserve"> will not participate in the 201</w:t>
      </w:r>
      <w:r>
        <w:rPr>
          <w:rFonts w:ascii="Arial" w:hAnsi="Arial" w:cs="Arial"/>
          <w:sz w:val="22"/>
          <w:szCs w:val="22"/>
        </w:rPr>
        <w:t>4</w:t>
      </w:r>
      <w:r w:rsidR="00D5157A" w:rsidRPr="003B5883">
        <w:rPr>
          <w:rFonts w:ascii="Arial" w:hAnsi="Arial" w:cs="Arial"/>
          <w:sz w:val="22"/>
          <w:szCs w:val="22"/>
        </w:rPr>
        <w:t xml:space="preserve"> Annual Pay Review. However, if they are below the minimum of the</w:t>
      </w:r>
      <w:r>
        <w:rPr>
          <w:rFonts w:ascii="Arial" w:hAnsi="Arial" w:cs="Arial"/>
          <w:sz w:val="22"/>
          <w:szCs w:val="22"/>
        </w:rPr>
        <w:t>ir</w:t>
      </w:r>
      <w:r w:rsidR="00D5157A" w:rsidRPr="003B5883">
        <w:rPr>
          <w:rFonts w:ascii="Arial" w:hAnsi="Arial" w:cs="Arial"/>
          <w:sz w:val="22"/>
          <w:szCs w:val="22"/>
        </w:rPr>
        <w:t xml:space="preserve"> salary range, they will be uplifted to the appropriate range minimum as part of the Annual Pay Review process.</w:t>
      </w:r>
    </w:p>
    <w:p w:rsidR="00D5157A" w:rsidRPr="003B5883" w:rsidRDefault="00D5157A" w:rsidP="00D5157A">
      <w:pPr>
        <w:spacing w:before="100" w:beforeAutospacing="1" w:after="100" w:afterAutospacing="1"/>
        <w:outlineLvl w:val="3"/>
        <w:rPr>
          <w:rFonts w:ascii="Arial" w:hAnsi="Arial" w:cs="Arial"/>
          <w:b/>
          <w:bCs/>
          <w:sz w:val="22"/>
          <w:szCs w:val="22"/>
        </w:rPr>
      </w:pPr>
      <w:r w:rsidRPr="003B5883">
        <w:rPr>
          <w:rFonts w:ascii="Arial" w:hAnsi="Arial" w:cs="Arial"/>
          <w:b/>
          <w:bCs/>
          <w:sz w:val="22"/>
          <w:szCs w:val="22"/>
        </w:rPr>
        <w:t>b) New Starter Rating</w:t>
      </w:r>
    </w:p>
    <w:p w:rsidR="00D5157A" w:rsidRDefault="00D5157A" w:rsidP="00193A37">
      <w:pPr>
        <w:spacing w:before="100" w:beforeAutospacing="1" w:after="100" w:afterAutospacing="1"/>
        <w:jc w:val="both"/>
        <w:rPr>
          <w:rFonts w:ascii="Arial" w:hAnsi="Arial" w:cs="Arial"/>
          <w:sz w:val="22"/>
          <w:szCs w:val="22"/>
        </w:rPr>
      </w:pPr>
      <w:r w:rsidRPr="003B5883">
        <w:rPr>
          <w:rFonts w:ascii="Arial" w:hAnsi="Arial" w:cs="Arial"/>
          <w:sz w:val="22"/>
          <w:szCs w:val="22"/>
        </w:rPr>
        <w:t xml:space="preserve">All employees who joined </w:t>
      </w:r>
      <w:r w:rsidR="009C69F9">
        <w:rPr>
          <w:rFonts w:ascii="Arial" w:hAnsi="Arial" w:cs="Arial"/>
          <w:sz w:val="22"/>
          <w:szCs w:val="22"/>
        </w:rPr>
        <w:t>between</w:t>
      </w:r>
      <w:r w:rsidRPr="003B5883">
        <w:rPr>
          <w:rFonts w:ascii="Arial" w:hAnsi="Arial" w:cs="Arial"/>
          <w:sz w:val="22"/>
          <w:szCs w:val="22"/>
        </w:rPr>
        <w:t xml:space="preserve"> 1 January and </w:t>
      </w:r>
      <w:r w:rsidR="009C69F9">
        <w:rPr>
          <w:rFonts w:ascii="Arial" w:hAnsi="Arial" w:cs="Arial"/>
          <w:sz w:val="22"/>
          <w:szCs w:val="22"/>
        </w:rPr>
        <w:t>31 March</w:t>
      </w:r>
      <w:r w:rsidRPr="003B5883">
        <w:rPr>
          <w:rFonts w:ascii="Arial" w:hAnsi="Arial" w:cs="Arial"/>
          <w:sz w:val="22"/>
          <w:szCs w:val="22"/>
        </w:rPr>
        <w:t xml:space="preserve"> 201</w:t>
      </w:r>
      <w:r w:rsidR="00343964">
        <w:rPr>
          <w:rFonts w:ascii="Arial" w:hAnsi="Arial" w:cs="Arial"/>
          <w:sz w:val="22"/>
          <w:szCs w:val="22"/>
        </w:rPr>
        <w:t>4</w:t>
      </w:r>
      <w:r w:rsidRPr="003B5883">
        <w:rPr>
          <w:rFonts w:ascii="Arial" w:hAnsi="Arial" w:cs="Arial"/>
          <w:sz w:val="22"/>
          <w:szCs w:val="22"/>
        </w:rPr>
        <w:t xml:space="preserve"> </w:t>
      </w:r>
      <w:r w:rsidR="009C69F9">
        <w:rPr>
          <w:rFonts w:ascii="Arial" w:hAnsi="Arial" w:cs="Arial"/>
          <w:sz w:val="22"/>
          <w:szCs w:val="22"/>
        </w:rPr>
        <w:t xml:space="preserve">inclusive </w:t>
      </w:r>
      <w:r w:rsidRPr="003B5883">
        <w:rPr>
          <w:rFonts w:ascii="Arial" w:hAnsi="Arial" w:cs="Arial"/>
          <w:sz w:val="22"/>
          <w:szCs w:val="22"/>
        </w:rPr>
        <w:t>and who received a rating of New Starter will</w:t>
      </w:r>
      <w:r w:rsidR="00343964">
        <w:rPr>
          <w:rFonts w:ascii="Arial" w:hAnsi="Arial" w:cs="Arial"/>
          <w:sz w:val="22"/>
          <w:szCs w:val="22"/>
        </w:rPr>
        <w:t xml:space="preserve"> be eligible to receive an award of </w:t>
      </w:r>
      <w:r w:rsidRPr="003B5883">
        <w:rPr>
          <w:rFonts w:ascii="Arial" w:hAnsi="Arial" w:cs="Arial"/>
          <w:sz w:val="22"/>
          <w:szCs w:val="22"/>
        </w:rPr>
        <w:t xml:space="preserve">1% </w:t>
      </w:r>
      <w:r w:rsidR="009C69F9">
        <w:rPr>
          <w:rFonts w:ascii="Arial" w:hAnsi="Arial" w:cs="Arial"/>
          <w:sz w:val="22"/>
          <w:szCs w:val="22"/>
        </w:rPr>
        <w:t>if their position in the salary range is up to and including 100%, after range movement has been applied.</w:t>
      </w:r>
    </w:p>
    <w:p w:rsidR="00E66830" w:rsidRPr="003B5883" w:rsidRDefault="00A7238C" w:rsidP="00E66830">
      <w:pPr>
        <w:spacing w:before="100" w:beforeAutospacing="1" w:after="100" w:afterAutospacing="1"/>
        <w:outlineLvl w:val="3"/>
        <w:rPr>
          <w:rFonts w:ascii="Arial" w:hAnsi="Arial" w:cs="Arial"/>
          <w:b/>
          <w:bCs/>
          <w:sz w:val="22"/>
          <w:szCs w:val="22"/>
        </w:rPr>
      </w:pPr>
      <w:r>
        <w:rPr>
          <w:rFonts w:ascii="Arial" w:hAnsi="Arial" w:cs="Arial"/>
          <w:b/>
          <w:bCs/>
          <w:sz w:val="22"/>
          <w:szCs w:val="22"/>
        </w:rPr>
        <w:t>c</w:t>
      </w:r>
      <w:r w:rsidR="00E66830" w:rsidRPr="003B5883">
        <w:rPr>
          <w:rFonts w:ascii="Arial" w:hAnsi="Arial" w:cs="Arial"/>
          <w:b/>
          <w:bCs/>
          <w:sz w:val="22"/>
          <w:szCs w:val="22"/>
        </w:rPr>
        <w:t xml:space="preserve">) </w:t>
      </w:r>
      <w:r w:rsidR="00E66830">
        <w:rPr>
          <w:rFonts w:ascii="Arial" w:hAnsi="Arial" w:cs="Arial"/>
          <w:b/>
          <w:bCs/>
          <w:sz w:val="22"/>
          <w:szCs w:val="22"/>
        </w:rPr>
        <w:t>Part Met Rating</w:t>
      </w:r>
    </w:p>
    <w:p w:rsidR="00E66830" w:rsidRDefault="00E66830" w:rsidP="00193A37">
      <w:pPr>
        <w:spacing w:before="100" w:beforeAutospacing="1" w:after="100" w:afterAutospacing="1"/>
        <w:jc w:val="both"/>
        <w:rPr>
          <w:rFonts w:ascii="Arial" w:hAnsi="Arial" w:cs="Arial"/>
          <w:sz w:val="22"/>
          <w:szCs w:val="22"/>
        </w:rPr>
      </w:pPr>
      <w:r w:rsidRPr="003B5883">
        <w:rPr>
          <w:rFonts w:ascii="Arial" w:hAnsi="Arial" w:cs="Arial"/>
          <w:sz w:val="22"/>
          <w:szCs w:val="22"/>
        </w:rPr>
        <w:t>Employees</w:t>
      </w:r>
      <w:r>
        <w:rPr>
          <w:rFonts w:ascii="Arial" w:hAnsi="Arial" w:cs="Arial"/>
          <w:sz w:val="22"/>
          <w:szCs w:val="22"/>
        </w:rPr>
        <w:t xml:space="preserve"> who were rated as Part Met in April 2014 will not part</w:t>
      </w:r>
      <w:r w:rsidR="00A7238C">
        <w:rPr>
          <w:rFonts w:ascii="Arial" w:hAnsi="Arial" w:cs="Arial"/>
          <w:sz w:val="22"/>
          <w:szCs w:val="22"/>
        </w:rPr>
        <w:t>icipate in the July pay review and</w:t>
      </w:r>
      <w:r w:rsidR="005379B2">
        <w:rPr>
          <w:rFonts w:ascii="Arial" w:hAnsi="Arial" w:cs="Arial"/>
          <w:sz w:val="22"/>
          <w:szCs w:val="22"/>
        </w:rPr>
        <w:t xml:space="preserve"> </w:t>
      </w:r>
      <w:r w:rsidR="00A7238C">
        <w:rPr>
          <w:rFonts w:ascii="Arial" w:hAnsi="Arial" w:cs="Arial"/>
          <w:sz w:val="22"/>
          <w:szCs w:val="22"/>
        </w:rPr>
        <w:t>will not be uplifted to the salary range minimum for their role</w:t>
      </w:r>
      <w:r w:rsidR="005379B2">
        <w:rPr>
          <w:rFonts w:ascii="Arial" w:hAnsi="Arial" w:cs="Arial"/>
          <w:sz w:val="22"/>
          <w:szCs w:val="22"/>
        </w:rPr>
        <w:t xml:space="preserve"> if they are below the minimum of the</w:t>
      </w:r>
      <w:r w:rsidR="006742A8">
        <w:rPr>
          <w:rFonts w:ascii="Arial" w:hAnsi="Arial" w:cs="Arial"/>
          <w:sz w:val="22"/>
          <w:szCs w:val="22"/>
        </w:rPr>
        <w:t xml:space="preserve"> salary</w:t>
      </w:r>
      <w:r w:rsidR="005379B2">
        <w:rPr>
          <w:rFonts w:ascii="Arial" w:hAnsi="Arial" w:cs="Arial"/>
          <w:sz w:val="22"/>
          <w:szCs w:val="22"/>
        </w:rPr>
        <w:t xml:space="preserve"> range either before or after range movement </w:t>
      </w:r>
      <w:proofErr w:type="gramStart"/>
      <w:r w:rsidR="005379B2">
        <w:rPr>
          <w:rFonts w:ascii="Arial" w:hAnsi="Arial" w:cs="Arial"/>
          <w:sz w:val="22"/>
          <w:szCs w:val="22"/>
        </w:rPr>
        <w:t>is</w:t>
      </w:r>
      <w:proofErr w:type="gramEnd"/>
      <w:r w:rsidR="00D90B42">
        <w:rPr>
          <w:rFonts w:ascii="Arial" w:hAnsi="Arial" w:cs="Arial"/>
          <w:sz w:val="22"/>
          <w:szCs w:val="22"/>
        </w:rPr>
        <w:t xml:space="preserve"> </w:t>
      </w:r>
      <w:r w:rsidR="005379B2">
        <w:rPr>
          <w:rFonts w:ascii="Arial" w:hAnsi="Arial" w:cs="Arial"/>
          <w:sz w:val="22"/>
          <w:szCs w:val="22"/>
        </w:rPr>
        <w:t>applied.</w:t>
      </w:r>
    </w:p>
    <w:p w:rsidR="00E66830" w:rsidRPr="00E57C29" w:rsidRDefault="00E66830" w:rsidP="00193A37">
      <w:pPr>
        <w:pStyle w:val="NormalWeb"/>
        <w:jc w:val="both"/>
        <w:rPr>
          <w:rFonts w:ascii="Arial" w:hAnsi="Arial" w:cs="Arial"/>
          <w:sz w:val="22"/>
          <w:szCs w:val="22"/>
        </w:rPr>
      </w:pPr>
      <w:r w:rsidRPr="00E57C29">
        <w:rPr>
          <w:rFonts w:ascii="Arial" w:hAnsi="Arial" w:cs="Arial"/>
          <w:sz w:val="22"/>
          <w:szCs w:val="22"/>
        </w:rPr>
        <w:t xml:space="preserve">However, if </w:t>
      </w:r>
      <w:r w:rsidR="00A7238C" w:rsidRPr="00E57C29">
        <w:rPr>
          <w:rFonts w:ascii="Arial" w:hAnsi="Arial" w:cs="Arial"/>
          <w:sz w:val="22"/>
          <w:szCs w:val="22"/>
        </w:rPr>
        <w:t xml:space="preserve">the </w:t>
      </w:r>
      <w:r w:rsidRPr="00E57C29">
        <w:rPr>
          <w:rFonts w:ascii="Arial" w:hAnsi="Arial" w:cs="Arial"/>
          <w:sz w:val="22"/>
          <w:szCs w:val="22"/>
        </w:rPr>
        <w:t xml:space="preserve">employee improves their performance by the half-year review in October 2014 to </w:t>
      </w:r>
      <w:proofErr w:type="spellStart"/>
      <w:r w:rsidRPr="00E57C29">
        <w:rPr>
          <w:rFonts w:ascii="Arial" w:hAnsi="Arial" w:cs="Arial"/>
          <w:sz w:val="22"/>
          <w:szCs w:val="22"/>
        </w:rPr>
        <w:t>Met</w:t>
      </w:r>
      <w:proofErr w:type="spellEnd"/>
      <w:r w:rsidRPr="00E57C29">
        <w:rPr>
          <w:rFonts w:ascii="Arial" w:hAnsi="Arial" w:cs="Arial"/>
          <w:sz w:val="22"/>
          <w:szCs w:val="22"/>
        </w:rPr>
        <w:t xml:space="preserve"> or above, they will be eligible to receive a pay award of 2.5%</w:t>
      </w:r>
      <w:r w:rsidR="00A7238C" w:rsidRPr="00E57C29">
        <w:rPr>
          <w:rFonts w:ascii="Arial" w:hAnsi="Arial" w:cs="Arial"/>
          <w:sz w:val="22"/>
          <w:szCs w:val="22"/>
        </w:rPr>
        <w:t>. This will be paid as a consolidated salary increase</w:t>
      </w:r>
      <w:r w:rsidR="00A7238C">
        <w:rPr>
          <w:rFonts w:ascii="Arial" w:hAnsi="Arial" w:cs="Arial"/>
          <w:sz w:val="22"/>
          <w:szCs w:val="22"/>
        </w:rPr>
        <w:t xml:space="preserve"> up to the salary range maximum, with any amount above this paid as a non-consolidated lump sum. </w:t>
      </w:r>
    </w:p>
    <w:p w:rsidR="00D5157A" w:rsidRPr="003B5883" w:rsidRDefault="00E66830" w:rsidP="00193A37">
      <w:pPr>
        <w:pStyle w:val="NormalWeb"/>
        <w:rPr>
          <w:rFonts w:ascii="Arial" w:hAnsi="Arial" w:cs="Arial"/>
          <w:b/>
          <w:bCs/>
          <w:sz w:val="22"/>
          <w:szCs w:val="22"/>
        </w:rPr>
      </w:pPr>
      <w:r w:rsidRPr="00E57C29">
        <w:rPr>
          <w:rFonts w:ascii="Arial" w:hAnsi="Arial" w:cs="Arial"/>
          <w:sz w:val="22"/>
          <w:szCs w:val="22"/>
        </w:rPr>
        <w:t>Any increase will be effective from 1 October 201</w:t>
      </w:r>
      <w:r w:rsidR="00A7238C">
        <w:rPr>
          <w:rFonts w:ascii="Arial" w:hAnsi="Arial" w:cs="Arial"/>
          <w:sz w:val="22"/>
          <w:szCs w:val="22"/>
        </w:rPr>
        <w:t>4</w:t>
      </w:r>
      <w:r w:rsidR="00C24042">
        <w:rPr>
          <w:rFonts w:ascii="Arial" w:hAnsi="Arial" w:cs="Arial"/>
          <w:sz w:val="22"/>
          <w:szCs w:val="22"/>
        </w:rPr>
        <w:t xml:space="preserve"> but </w:t>
      </w:r>
      <w:r w:rsidR="005379B2">
        <w:rPr>
          <w:rFonts w:ascii="Arial" w:hAnsi="Arial" w:cs="Arial"/>
          <w:sz w:val="22"/>
          <w:szCs w:val="22"/>
        </w:rPr>
        <w:t xml:space="preserve">this will be </w:t>
      </w:r>
      <w:r w:rsidR="00C24042">
        <w:rPr>
          <w:rFonts w:ascii="Arial" w:hAnsi="Arial" w:cs="Arial"/>
          <w:sz w:val="22"/>
          <w:szCs w:val="22"/>
        </w:rPr>
        <w:t>processed in December 2014.</w:t>
      </w:r>
      <w:r w:rsidRPr="00E57C29">
        <w:rPr>
          <w:rFonts w:ascii="Arial" w:hAnsi="Arial" w:cs="Arial"/>
          <w:sz w:val="22"/>
          <w:szCs w:val="22"/>
        </w:rPr>
        <w:br/>
      </w:r>
      <w:r w:rsidRPr="00E57C29">
        <w:rPr>
          <w:rFonts w:ascii="Arial" w:hAnsi="Arial" w:cs="Arial"/>
          <w:sz w:val="22"/>
          <w:szCs w:val="22"/>
        </w:rPr>
        <w:br/>
      </w:r>
      <w:r w:rsidR="00A7238C">
        <w:rPr>
          <w:rFonts w:ascii="Arial" w:hAnsi="Arial" w:cs="Arial"/>
          <w:b/>
          <w:bCs/>
          <w:sz w:val="22"/>
          <w:szCs w:val="22"/>
        </w:rPr>
        <w:t>d</w:t>
      </w:r>
      <w:r w:rsidR="00D5157A" w:rsidRPr="003B5883">
        <w:rPr>
          <w:rFonts w:ascii="Arial" w:hAnsi="Arial" w:cs="Arial"/>
          <w:b/>
          <w:bCs/>
          <w:sz w:val="22"/>
          <w:szCs w:val="22"/>
        </w:rPr>
        <w:t>) Promotions</w:t>
      </w:r>
    </w:p>
    <w:p w:rsidR="00D5157A" w:rsidRPr="003B5883" w:rsidRDefault="00D5157A" w:rsidP="00D5157A">
      <w:pPr>
        <w:spacing w:before="100" w:beforeAutospacing="1" w:after="100" w:afterAutospacing="1"/>
        <w:rPr>
          <w:rFonts w:ascii="Arial" w:hAnsi="Arial" w:cs="Arial"/>
          <w:sz w:val="22"/>
          <w:szCs w:val="22"/>
        </w:rPr>
      </w:pPr>
      <w:r w:rsidRPr="003B5883">
        <w:rPr>
          <w:rFonts w:ascii="Arial" w:hAnsi="Arial" w:cs="Arial"/>
          <w:sz w:val="22"/>
          <w:szCs w:val="22"/>
        </w:rPr>
        <w:t>For employees who have been rated as Met Objectives or above and who have been promoted between 1 April and 30 June 201</w:t>
      </w:r>
      <w:r w:rsidR="00AA2C06">
        <w:rPr>
          <w:rFonts w:ascii="Arial" w:hAnsi="Arial" w:cs="Arial"/>
          <w:sz w:val="22"/>
          <w:szCs w:val="22"/>
        </w:rPr>
        <w:t>4</w:t>
      </w:r>
      <w:r w:rsidR="00CF5B57">
        <w:rPr>
          <w:rFonts w:ascii="Arial" w:hAnsi="Arial" w:cs="Arial"/>
          <w:sz w:val="22"/>
          <w:szCs w:val="22"/>
        </w:rPr>
        <w:t xml:space="preserve"> inclusive</w:t>
      </w:r>
      <w:r w:rsidRPr="003B5883">
        <w:rPr>
          <w:rFonts w:ascii="Arial" w:hAnsi="Arial" w:cs="Arial"/>
          <w:sz w:val="22"/>
          <w:szCs w:val="22"/>
        </w:rPr>
        <w:t xml:space="preserve"> the following will apply: </w:t>
      </w:r>
    </w:p>
    <w:p w:rsidR="00233881" w:rsidRPr="00233881" w:rsidRDefault="00D5157A" w:rsidP="00233881">
      <w:pPr>
        <w:numPr>
          <w:ilvl w:val="0"/>
          <w:numId w:val="5"/>
        </w:numPr>
        <w:spacing w:before="100" w:beforeAutospacing="1" w:after="100" w:afterAutospacing="1"/>
        <w:rPr>
          <w:rFonts w:ascii="Arial" w:hAnsi="Arial" w:cs="Arial"/>
          <w:sz w:val="22"/>
          <w:szCs w:val="22"/>
        </w:rPr>
      </w:pPr>
      <w:r w:rsidRPr="003B5883">
        <w:rPr>
          <w:rFonts w:ascii="Arial" w:hAnsi="Arial" w:cs="Arial"/>
          <w:sz w:val="22"/>
          <w:szCs w:val="22"/>
        </w:rPr>
        <w:t xml:space="preserve">Employees who have received an increase </w:t>
      </w:r>
      <w:r w:rsidR="00AA2C06">
        <w:rPr>
          <w:rFonts w:ascii="Arial" w:hAnsi="Arial" w:cs="Arial"/>
          <w:sz w:val="22"/>
          <w:szCs w:val="22"/>
        </w:rPr>
        <w:t>on</w:t>
      </w:r>
      <w:r w:rsidRPr="003B5883">
        <w:rPr>
          <w:rFonts w:ascii="Arial" w:hAnsi="Arial" w:cs="Arial"/>
          <w:sz w:val="22"/>
          <w:szCs w:val="22"/>
        </w:rPr>
        <w:t xml:space="preserve"> promotion will not be eligible to participate in the Annual Pay Review unless they are below the salary range minimum of 90% for level 1 &amp; 2 employees and 80% for level 3 employees, in which case they will be uplifted to the minimum. </w:t>
      </w:r>
      <w:r w:rsidR="00F325B9">
        <w:rPr>
          <w:rFonts w:ascii="Arial" w:hAnsi="Arial" w:cs="Arial"/>
          <w:sz w:val="22"/>
          <w:szCs w:val="22"/>
        </w:rPr>
        <w:t xml:space="preserve">However, we will check to see whether the value of </w:t>
      </w:r>
      <w:r w:rsidR="00233881">
        <w:rPr>
          <w:rFonts w:ascii="Arial" w:hAnsi="Arial" w:cs="Arial"/>
          <w:sz w:val="22"/>
          <w:szCs w:val="22"/>
        </w:rPr>
        <w:t xml:space="preserve">the </w:t>
      </w:r>
      <w:r w:rsidR="00F325B9">
        <w:rPr>
          <w:rFonts w:ascii="Arial" w:hAnsi="Arial" w:cs="Arial"/>
          <w:sz w:val="22"/>
          <w:szCs w:val="22"/>
        </w:rPr>
        <w:t xml:space="preserve">pay award would have been higher had </w:t>
      </w:r>
      <w:r w:rsidR="00233881">
        <w:rPr>
          <w:rFonts w:ascii="Arial" w:hAnsi="Arial" w:cs="Arial"/>
          <w:sz w:val="22"/>
          <w:szCs w:val="22"/>
        </w:rPr>
        <w:t>the employee</w:t>
      </w:r>
      <w:r w:rsidR="00F325B9">
        <w:rPr>
          <w:rFonts w:ascii="Arial" w:hAnsi="Arial" w:cs="Arial"/>
          <w:sz w:val="22"/>
          <w:szCs w:val="22"/>
        </w:rPr>
        <w:t xml:space="preserve"> stayed in </w:t>
      </w:r>
      <w:r w:rsidR="00233881">
        <w:rPr>
          <w:rFonts w:ascii="Arial" w:hAnsi="Arial" w:cs="Arial"/>
          <w:sz w:val="22"/>
          <w:szCs w:val="22"/>
        </w:rPr>
        <w:t xml:space="preserve">their </w:t>
      </w:r>
      <w:r w:rsidR="00F325B9">
        <w:rPr>
          <w:rFonts w:ascii="Arial" w:hAnsi="Arial" w:cs="Arial"/>
          <w:sz w:val="22"/>
          <w:szCs w:val="22"/>
        </w:rPr>
        <w:t xml:space="preserve">previous role, and if so, </w:t>
      </w:r>
      <w:commentRangeStart w:id="1"/>
      <w:r w:rsidR="00C2003E">
        <w:rPr>
          <w:rFonts w:ascii="Arial" w:hAnsi="Arial" w:cs="Arial"/>
          <w:sz w:val="22"/>
          <w:szCs w:val="22"/>
        </w:rPr>
        <w:t xml:space="preserve">the employee </w:t>
      </w:r>
      <w:commentRangeEnd w:id="1"/>
      <w:r w:rsidR="008C5971">
        <w:rPr>
          <w:rStyle w:val="CommentReference"/>
        </w:rPr>
        <w:commentReference w:id="1"/>
      </w:r>
      <w:r w:rsidR="00233881">
        <w:rPr>
          <w:rFonts w:ascii="Arial" w:hAnsi="Arial" w:cs="Arial"/>
          <w:sz w:val="22"/>
          <w:szCs w:val="22"/>
        </w:rPr>
        <w:t xml:space="preserve">will </w:t>
      </w:r>
      <w:r w:rsidR="00F325B9">
        <w:rPr>
          <w:rFonts w:ascii="Arial" w:hAnsi="Arial" w:cs="Arial"/>
          <w:sz w:val="22"/>
          <w:szCs w:val="22"/>
        </w:rPr>
        <w:t xml:space="preserve">receive a pay award to reflect the difference, effective from 1 July 2014. </w:t>
      </w:r>
    </w:p>
    <w:p w:rsidR="00D5157A" w:rsidRPr="003B5883" w:rsidRDefault="00D5157A" w:rsidP="00D5157A">
      <w:pPr>
        <w:numPr>
          <w:ilvl w:val="0"/>
          <w:numId w:val="5"/>
        </w:numPr>
        <w:spacing w:before="100" w:beforeAutospacing="1" w:after="100" w:afterAutospacing="1"/>
        <w:rPr>
          <w:rFonts w:ascii="Arial" w:hAnsi="Arial" w:cs="Arial"/>
          <w:sz w:val="22"/>
          <w:szCs w:val="22"/>
        </w:rPr>
      </w:pPr>
      <w:r w:rsidRPr="003B5883">
        <w:rPr>
          <w:rFonts w:ascii="Arial" w:hAnsi="Arial" w:cs="Arial"/>
          <w:sz w:val="22"/>
          <w:szCs w:val="22"/>
        </w:rPr>
        <w:t xml:space="preserve">Employees who did not receive an increase upon promotion will participate in the Annual Pay Review. </w:t>
      </w:r>
    </w:p>
    <w:p w:rsidR="00D5157A" w:rsidRPr="003B5883" w:rsidRDefault="00A7238C" w:rsidP="00D5157A">
      <w:pPr>
        <w:spacing w:before="100" w:beforeAutospacing="1" w:after="100" w:afterAutospacing="1"/>
        <w:outlineLvl w:val="3"/>
        <w:rPr>
          <w:rFonts w:ascii="Arial" w:hAnsi="Arial" w:cs="Arial"/>
          <w:b/>
          <w:bCs/>
          <w:sz w:val="22"/>
          <w:szCs w:val="22"/>
        </w:rPr>
      </w:pPr>
      <w:r>
        <w:rPr>
          <w:rFonts w:ascii="Arial" w:hAnsi="Arial" w:cs="Arial"/>
          <w:b/>
          <w:bCs/>
          <w:sz w:val="22"/>
          <w:szCs w:val="22"/>
        </w:rPr>
        <w:t>e</w:t>
      </w:r>
      <w:r w:rsidR="00D5157A" w:rsidRPr="003B5883">
        <w:rPr>
          <w:rFonts w:ascii="Arial" w:hAnsi="Arial" w:cs="Arial"/>
          <w:b/>
          <w:bCs/>
          <w:sz w:val="22"/>
          <w:szCs w:val="22"/>
        </w:rPr>
        <w:t>) Secondments</w:t>
      </w:r>
    </w:p>
    <w:p w:rsidR="00D5157A" w:rsidRPr="003B5883" w:rsidRDefault="00D5157A" w:rsidP="00D5157A">
      <w:pPr>
        <w:spacing w:before="100" w:beforeAutospacing="1" w:after="100" w:afterAutospacing="1"/>
        <w:rPr>
          <w:rFonts w:ascii="Arial" w:hAnsi="Arial" w:cs="Arial"/>
          <w:sz w:val="22"/>
          <w:szCs w:val="22"/>
        </w:rPr>
      </w:pPr>
      <w:r w:rsidRPr="003B5883">
        <w:rPr>
          <w:rFonts w:ascii="Arial" w:hAnsi="Arial" w:cs="Arial"/>
          <w:sz w:val="22"/>
          <w:szCs w:val="22"/>
        </w:rPr>
        <w:t xml:space="preserve">Employees currently on secondment will have their Annual Pay Review based on their original role, not their seconded role. However, if applicable the employee will be uplifted to the salary range minimum </w:t>
      </w:r>
      <w:r w:rsidR="00A7238C">
        <w:rPr>
          <w:rFonts w:ascii="Arial" w:hAnsi="Arial" w:cs="Arial"/>
          <w:sz w:val="22"/>
          <w:szCs w:val="22"/>
        </w:rPr>
        <w:t>for their seconded role f</w:t>
      </w:r>
      <w:r w:rsidRPr="003B5883">
        <w:rPr>
          <w:rFonts w:ascii="Arial" w:hAnsi="Arial" w:cs="Arial"/>
          <w:sz w:val="22"/>
          <w:szCs w:val="22"/>
        </w:rPr>
        <w:t>or the</w:t>
      </w:r>
      <w:r w:rsidR="00A7238C">
        <w:rPr>
          <w:rFonts w:ascii="Arial" w:hAnsi="Arial" w:cs="Arial"/>
          <w:sz w:val="22"/>
          <w:szCs w:val="22"/>
        </w:rPr>
        <w:t xml:space="preserve"> remainder of </w:t>
      </w:r>
      <w:r w:rsidRPr="003B5883">
        <w:rPr>
          <w:rFonts w:ascii="Arial" w:hAnsi="Arial" w:cs="Arial"/>
          <w:sz w:val="22"/>
          <w:szCs w:val="22"/>
        </w:rPr>
        <w:t xml:space="preserve">the secondment where they have been rated as Met Objectives and above in their annual performance review. </w:t>
      </w:r>
    </w:p>
    <w:p w:rsidR="00CF5B57" w:rsidRDefault="00CF5B57" w:rsidP="00D5157A">
      <w:pPr>
        <w:spacing w:before="100" w:beforeAutospacing="1" w:after="100" w:afterAutospacing="1"/>
        <w:outlineLvl w:val="3"/>
        <w:rPr>
          <w:rFonts w:ascii="Arial" w:hAnsi="Arial" w:cs="Arial"/>
          <w:b/>
          <w:bCs/>
          <w:sz w:val="22"/>
          <w:szCs w:val="22"/>
        </w:rPr>
      </w:pPr>
    </w:p>
    <w:p w:rsidR="00D5157A" w:rsidRPr="003B5883" w:rsidRDefault="00A7238C" w:rsidP="00D5157A">
      <w:pPr>
        <w:spacing w:before="100" w:beforeAutospacing="1" w:after="100" w:afterAutospacing="1"/>
        <w:outlineLvl w:val="3"/>
        <w:rPr>
          <w:rFonts w:ascii="Arial" w:hAnsi="Arial" w:cs="Arial"/>
          <w:b/>
          <w:bCs/>
          <w:sz w:val="22"/>
          <w:szCs w:val="22"/>
        </w:rPr>
      </w:pPr>
      <w:r>
        <w:rPr>
          <w:rFonts w:ascii="Arial" w:hAnsi="Arial" w:cs="Arial"/>
          <w:b/>
          <w:bCs/>
          <w:sz w:val="22"/>
          <w:szCs w:val="22"/>
        </w:rPr>
        <w:t>f</w:t>
      </w:r>
      <w:r w:rsidR="00D5157A" w:rsidRPr="003B5883">
        <w:rPr>
          <w:rFonts w:ascii="Arial" w:hAnsi="Arial" w:cs="Arial"/>
          <w:b/>
          <w:bCs/>
          <w:sz w:val="22"/>
          <w:szCs w:val="22"/>
        </w:rPr>
        <w:t>) Employees in receipt of Prolonged Sickness Benefit</w:t>
      </w:r>
    </w:p>
    <w:p w:rsidR="00D5157A" w:rsidRPr="003B5883" w:rsidRDefault="00D5157A" w:rsidP="00D5157A">
      <w:pPr>
        <w:spacing w:before="100" w:beforeAutospacing="1" w:after="100" w:afterAutospacing="1"/>
        <w:rPr>
          <w:rFonts w:ascii="Arial" w:hAnsi="Arial" w:cs="Arial"/>
          <w:sz w:val="22"/>
          <w:szCs w:val="22"/>
        </w:rPr>
      </w:pPr>
      <w:r w:rsidRPr="003B5883">
        <w:rPr>
          <w:rFonts w:ascii="Arial" w:hAnsi="Arial" w:cs="Arial"/>
          <w:sz w:val="22"/>
          <w:szCs w:val="22"/>
        </w:rPr>
        <w:t>Employees in receipt of Prolonged Sickness Benefit (</w:t>
      </w:r>
      <w:proofErr w:type="spellStart"/>
      <w:r w:rsidRPr="003B5883">
        <w:rPr>
          <w:rFonts w:ascii="Arial" w:hAnsi="Arial" w:cs="Arial"/>
          <w:sz w:val="22"/>
          <w:szCs w:val="22"/>
        </w:rPr>
        <w:t>PSB</w:t>
      </w:r>
      <w:proofErr w:type="spellEnd"/>
      <w:r w:rsidRPr="003B5883">
        <w:rPr>
          <w:rFonts w:ascii="Arial" w:hAnsi="Arial" w:cs="Arial"/>
          <w:sz w:val="22"/>
          <w:szCs w:val="22"/>
        </w:rPr>
        <w:t>) will be eligible to receive a</w:t>
      </w:r>
      <w:r w:rsidR="00A7238C">
        <w:rPr>
          <w:rFonts w:ascii="Arial" w:hAnsi="Arial" w:cs="Arial"/>
          <w:sz w:val="22"/>
          <w:szCs w:val="22"/>
        </w:rPr>
        <w:t xml:space="preserve"> pay award of </w:t>
      </w:r>
      <w:r w:rsidRPr="003B5883">
        <w:rPr>
          <w:rFonts w:ascii="Arial" w:hAnsi="Arial" w:cs="Arial"/>
          <w:sz w:val="22"/>
          <w:szCs w:val="22"/>
        </w:rPr>
        <w:t>2</w:t>
      </w:r>
      <w:r w:rsidR="00A7238C">
        <w:rPr>
          <w:rFonts w:ascii="Arial" w:hAnsi="Arial" w:cs="Arial"/>
          <w:sz w:val="22"/>
          <w:szCs w:val="22"/>
        </w:rPr>
        <w:t>.5</w:t>
      </w:r>
      <w:r w:rsidRPr="003B5883">
        <w:rPr>
          <w:rFonts w:ascii="Arial" w:hAnsi="Arial" w:cs="Arial"/>
          <w:sz w:val="22"/>
          <w:szCs w:val="22"/>
        </w:rPr>
        <w:t xml:space="preserve">%. </w:t>
      </w:r>
      <w:r w:rsidRPr="003B5883">
        <w:rPr>
          <w:rFonts w:ascii="Arial" w:hAnsi="Arial" w:cs="Arial"/>
          <w:sz w:val="22"/>
          <w:szCs w:val="22"/>
        </w:rPr>
        <w:br/>
      </w:r>
      <w:r w:rsidRPr="003B5883">
        <w:rPr>
          <w:rFonts w:ascii="Arial" w:hAnsi="Arial" w:cs="Arial"/>
          <w:sz w:val="22"/>
          <w:szCs w:val="22"/>
        </w:rPr>
        <w:br/>
        <w:t xml:space="preserve">However, where an eligible employee is currently below the range maximum, and the salary increase takes them above the salary range maximum, the proportion of the increase which exceeds the maximum will be paid as a non-consolidated lump sum payment. </w:t>
      </w:r>
    </w:p>
    <w:p w:rsidR="000E320F" w:rsidRPr="00E57C29" w:rsidRDefault="00E57C29" w:rsidP="00D5157A">
      <w:pPr>
        <w:spacing w:before="100" w:beforeAutospacing="1" w:after="100" w:afterAutospacing="1"/>
        <w:rPr>
          <w:rFonts w:ascii="Arial" w:hAnsi="Arial" w:cs="Arial"/>
          <w:b/>
          <w:sz w:val="22"/>
          <w:szCs w:val="22"/>
        </w:rPr>
      </w:pPr>
      <w:r>
        <w:rPr>
          <w:rFonts w:ascii="Arial" w:hAnsi="Arial" w:cs="Arial"/>
          <w:b/>
          <w:sz w:val="22"/>
          <w:szCs w:val="22"/>
        </w:rPr>
        <w:t>5</w:t>
      </w:r>
      <w:r w:rsidR="000E320F" w:rsidRPr="00E57C29">
        <w:rPr>
          <w:rFonts w:ascii="Arial" w:hAnsi="Arial" w:cs="Arial"/>
          <w:b/>
          <w:sz w:val="22"/>
          <w:szCs w:val="22"/>
        </w:rPr>
        <w:t>. Allowances</w:t>
      </w:r>
      <w:r w:rsidR="0061668B">
        <w:rPr>
          <w:rFonts w:ascii="Arial" w:hAnsi="Arial" w:cs="Arial"/>
          <w:b/>
          <w:sz w:val="22"/>
          <w:szCs w:val="22"/>
        </w:rPr>
        <w:t xml:space="preserve"> and caps</w:t>
      </w:r>
      <w:r w:rsidR="000E320F" w:rsidRPr="00E57C29">
        <w:rPr>
          <w:rFonts w:ascii="Arial" w:hAnsi="Arial" w:cs="Arial"/>
          <w:b/>
          <w:sz w:val="22"/>
          <w:szCs w:val="22"/>
        </w:rPr>
        <w:t xml:space="preserve"> affected by salary range movement </w:t>
      </w:r>
    </w:p>
    <w:p w:rsidR="000E320F" w:rsidRDefault="00795007" w:rsidP="000E320F">
      <w:pPr>
        <w:spacing w:before="100" w:beforeAutospacing="1" w:after="100" w:afterAutospacing="1"/>
        <w:rPr>
          <w:rFonts w:ascii="Arial" w:hAnsi="Arial" w:cs="Arial"/>
          <w:sz w:val="22"/>
          <w:szCs w:val="22"/>
        </w:rPr>
      </w:pPr>
      <w:r>
        <w:rPr>
          <w:rFonts w:ascii="Arial" w:hAnsi="Arial" w:cs="Arial"/>
          <w:sz w:val="22"/>
          <w:szCs w:val="22"/>
        </w:rPr>
        <w:t>We have reviewed all</w:t>
      </w:r>
      <w:r w:rsidR="00096DA6">
        <w:rPr>
          <w:rFonts w:ascii="Arial" w:hAnsi="Arial" w:cs="Arial"/>
          <w:sz w:val="22"/>
          <w:szCs w:val="22"/>
        </w:rPr>
        <w:t xml:space="preserve"> allowances which are linked to salary ranges. </w:t>
      </w:r>
      <w:r w:rsidR="000E320F">
        <w:rPr>
          <w:rFonts w:ascii="Arial" w:hAnsi="Arial" w:cs="Arial"/>
          <w:sz w:val="22"/>
          <w:szCs w:val="22"/>
        </w:rPr>
        <w:t xml:space="preserve">As a result of the </w:t>
      </w:r>
      <w:r w:rsidR="00A7238C">
        <w:rPr>
          <w:rFonts w:ascii="Arial" w:hAnsi="Arial" w:cs="Arial"/>
          <w:sz w:val="22"/>
          <w:szCs w:val="22"/>
        </w:rPr>
        <w:t xml:space="preserve">movement of the salary ranges, </w:t>
      </w:r>
      <w:r w:rsidR="0061668B">
        <w:rPr>
          <w:rFonts w:ascii="Arial" w:hAnsi="Arial" w:cs="Arial"/>
          <w:sz w:val="22"/>
          <w:szCs w:val="22"/>
        </w:rPr>
        <w:t xml:space="preserve">the following allowances and caps have been increased: </w:t>
      </w:r>
    </w:p>
    <w:p w:rsidR="00B92689" w:rsidRPr="00E57C29" w:rsidRDefault="00B92689" w:rsidP="00E57C29">
      <w:pPr>
        <w:numPr>
          <w:ilvl w:val="0"/>
          <w:numId w:val="5"/>
        </w:numPr>
        <w:spacing w:before="100" w:beforeAutospacing="1" w:after="100" w:afterAutospacing="1"/>
        <w:rPr>
          <w:rFonts w:ascii="Arial" w:hAnsi="Arial" w:cs="Arial"/>
          <w:sz w:val="22"/>
          <w:szCs w:val="22"/>
        </w:rPr>
      </w:pPr>
      <w:r w:rsidRPr="00E57C29">
        <w:rPr>
          <w:rFonts w:ascii="Arial" w:hAnsi="Arial" w:cs="Arial"/>
          <w:sz w:val="22"/>
          <w:szCs w:val="22"/>
        </w:rPr>
        <w:t>The On-Call disturbance allowance minimum payments have been increased to £10.</w:t>
      </w:r>
      <w:r>
        <w:rPr>
          <w:rFonts w:ascii="Arial" w:hAnsi="Arial" w:cs="Arial"/>
          <w:sz w:val="22"/>
          <w:szCs w:val="22"/>
        </w:rPr>
        <w:t>37</w:t>
      </w:r>
      <w:r w:rsidRPr="00E57C29">
        <w:rPr>
          <w:rFonts w:ascii="Arial" w:hAnsi="Arial" w:cs="Arial"/>
          <w:sz w:val="22"/>
          <w:szCs w:val="22"/>
        </w:rPr>
        <w:t xml:space="preserve"> for Monday to Friday and £13.</w:t>
      </w:r>
      <w:r>
        <w:rPr>
          <w:rFonts w:ascii="Arial" w:hAnsi="Arial" w:cs="Arial"/>
          <w:sz w:val="22"/>
          <w:szCs w:val="22"/>
        </w:rPr>
        <w:t>83</w:t>
      </w:r>
      <w:r w:rsidRPr="00E57C29">
        <w:rPr>
          <w:rFonts w:ascii="Arial" w:hAnsi="Arial" w:cs="Arial"/>
          <w:sz w:val="22"/>
          <w:szCs w:val="22"/>
        </w:rPr>
        <w:t xml:space="preserve"> for Saturday to Sunday</w:t>
      </w:r>
      <w:r>
        <w:rPr>
          <w:rFonts w:ascii="Arial" w:hAnsi="Arial" w:cs="Arial"/>
          <w:sz w:val="22"/>
          <w:szCs w:val="22"/>
        </w:rPr>
        <w:t xml:space="preserve"> and Public Holidays</w:t>
      </w:r>
      <w:r w:rsidRPr="00E57C29">
        <w:rPr>
          <w:rFonts w:ascii="Arial" w:hAnsi="Arial" w:cs="Arial"/>
          <w:sz w:val="22"/>
          <w:szCs w:val="22"/>
        </w:rPr>
        <w:t xml:space="preserve">. </w:t>
      </w:r>
    </w:p>
    <w:p w:rsidR="00A7238C" w:rsidRPr="00E57C29" w:rsidRDefault="00A7238C" w:rsidP="00E57C29">
      <w:pPr>
        <w:numPr>
          <w:ilvl w:val="0"/>
          <w:numId w:val="5"/>
        </w:numPr>
        <w:spacing w:before="100" w:beforeAutospacing="1" w:after="100" w:afterAutospacing="1"/>
        <w:rPr>
          <w:rFonts w:ascii="Arial" w:hAnsi="Arial" w:cs="Arial"/>
          <w:sz w:val="22"/>
          <w:szCs w:val="22"/>
        </w:rPr>
      </w:pPr>
      <w:r w:rsidRPr="00E57C29">
        <w:rPr>
          <w:rFonts w:ascii="Arial" w:hAnsi="Arial" w:cs="Arial"/>
          <w:sz w:val="22"/>
          <w:szCs w:val="22"/>
        </w:rPr>
        <w:t xml:space="preserve">Under the </w:t>
      </w:r>
      <w:r w:rsidR="00B92689" w:rsidRPr="00E57C29">
        <w:rPr>
          <w:rFonts w:ascii="Arial" w:hAnsi="Arial" w:cs="Arial"/>
          <w:sz w:val="22"/>
          <w:szCs w:val="22"/>
        </w:rPr>
        <w:t xml:space="preserve">Job Security and Redundancy Policy, </w:t>
      </w:r>
      <w:r w:rsidRPr="00E57C29">
        <w:rPr>
          <w:rFonts w:ascii="Arial" w:hAnsi="Arial" w:cs="Arial"/>
          <w:sz w:val="22"/>
          <w:szCs w:val="22"/>
        </w:rPr>
        <w:t>the cap on annual notional salary</w:t>
      </w:r>
      <w:r w:rsidR="00B92689" w:rsidRPr="00E57C29">
        <w:rPr>
          <w:rFonts w:ascii="Arial" w:hAnsi="Arial" w:cs="Arial"/>
          <w:sz w:val="22"/>
          <w:szCs w:val="22"/>
        </w:rPr>
        <w:t xml:space="preserve"> increases to £65,150 and the cap on Financial Planning Manager bonus increases to £16,144. </w:t>
      </w:r>
      <w:r w:rsidRPr="00E57C29">
        <w:rPr>
          <w:rFonts w:ascii="Arial" w:hAnsi="Arial" w:cs="Arial"/>
          <w:sz w:val="22"/>
          <w:szCs w:val="22"/>
        </w:rPr>
        <w:t xml:space="preserve"> </w:t>
      </w:r>
    </w:p>
    <w:p w:rsidR="00B92689" w:rsidRPr="00E57C29" w:rsidRDefault="00B92689" w:rsidP="00E57C29">
      <w:pPr>
        <w:spacing w:before="100" w:beforeAutospacing="1" w:after="100" w:afterAutospacing="1"/>
        <w:rPr>
          <w:rFonts w:ascii="Arial" w:hAnsi="Arial" w:cs="Arial"/>
          <w:sz w:val="22"/>
          <w:szCs w:val="22"/>
        </w:rPr>
      </w:pPr>
      <w:r w:rsidRPr="00E57C29">
        <w:rPr>
          <w:rFonts w:ascii="Arial" w:hAnsi="Arial" w:cs="Arial"/>
          <w:sz w:val="22"/>
          <w:szCs w:val="22"/>
        </w:rPr>
        <w:t>These changes are effective from 1 July 2014.</w:t>
      </w:r>
    </w:p>
    <w:p w:rsidR="005D1995" w:rsidRPr="003B5883" w:rsidRDefault="00E57C29" w:rsidP="005D1995">
      <w:pPr>
        <w:spacing w:before="100" w:beforeAutospacing="1" w:after="100" w:afterAutospacing="1"/>
        <w:outlineLvl w:val="3"/>
        <w:rPr>
          <w:rFonts w:ascii="Arial" w:hAnsi="Arial" w:cs="Arial"/>
          <w:b/>
          <w:bCs/>
          <w:sz w:val="22"/>
          <w:szCs w:val="22"/>
        </w:rPr>
      </w:pPr>
      <w:r>
        <w:rPr>
          <w:rFonts w:ascii="Arial" w:hAnsi="Arial" w:cs="Arial"/>
          <w:b/>
          <w:bCs/>
          <w:sz w:val="22"/>
          <w:szCs w:val="22"/>
        </w:rPr>
        <w:t>6</w:t>
      </w:r>
      <w:r w:rsidR="005D1995" w:rsidRPr="003B5883">
        <w:rPr>
          <w:rFonts w:ascii="Arial" w:hAnsi="Arial" w:cs="Arial"/>
          <w:b/>
          <w:bCs/>
          <w:sz w:val="22"/>
          <w:szCs w:val="22"/>
        </w:rPr>
        <w:t xml:space="preserve">. </w:t>
      </w:r>
      <w:r w:rsidR="005D1995">
        <w:rPr>
          <w:rFonts w:ascii="Arial" w:hAnsi="Arial" w:cs="Arial"/>
          <w:b/>
          <w:bCs/>
          <w:sz w:val="22"/>
          <w:szCs w:val="22"/>
        </w:rPr>
        <w:t>Allowances</w:t>
      </w:r>
      <w:r w:rsidR="00695BE0">
        <w:rPr>
          <w:rFonts w:ascii="Arial" w:hAnsi="Arial" w:cs="Arial"/>
          <w:b/>
          <w:bCs/>
          <w:sz w:val="22"/>
          <w:szCs w:val="22"/>
        </w:rPr>
        <w:t xml:space="preserve"> Review</w:t>
      </w:r>
      <w:r w:rsidR="000E320F">
        <w:rPr>
          <w:rFonts w:ascii="Arial" w:hAnsi="Arial" w:cs="Arial"/>
          <w:b/>
          <w:bCs/>
          <w:sz w:val="22"/>
          <w:szCs w:val="22"/>
        </w:rPr>
        <w:t xml:space="preserve"> 2014</w:t>
      </w:r>
    </w:p>
    <w:p w:rsidR="000E320F" w:rsidRDefault="000E320F" w:rsidP="00193A37">
      <w:pPr>
        <w:spacing w:before="100" w:beforeAutospacing="1" w:after="100" w:afterAutospacing="1"/>
        <w:jc w:val="both"/>
        <w:rPr>
          <w:rFonts w:ascii="Arial" w:hAnsi="Arial" w:cs="Arial"/>
          <w:sz w:val="22"/>
          <w:szCs w:val="22"/>
        </w:rPr>
      </w:pPr>
      <w:r>
        <w:rPr>
          <w:rFonts w:ascii="Arial" w:hAnsi="Arial" w:cs="Arial"/>
          <w:sz w:val="22"/>
          <w:szCs w:val="22"/>
        </w:rPr>
        <w:t>This January,</w:t>
      </w:r>
      <w:r w:rsidR="00695BE0">
        <w:rPr>
          <w:rFonts w:ascii="Arial" w:hAnsi="Arial" w:cs="Arial"/>
          <w:sz w:val="22"/>
          <w:szCs w:val="22"/>
        </w:rPr>
        <w:t xml:space="preserve"> Nationwide and </w:t>
      </w:r>
      <w:proofErr w:type="spellStart"/>
      <w:r w:rsidR="00695BE0">
        <w:rPr>
          <w:rFonts w:ascii="Arial" w:hAnsi="Arial" w:cs="Arial"/>
          <w:sz w:val="22"/>
          <w:szCs w:val="22"/>
        </w:rPr>
        <w:t>NGSU</w:t>
      </w:r>
      <w:proofErr w:type="spellEnd"/>
      <w:r w:rsidR="00695BE0">
        <w:rPr>
          <w:rFonts w:ascii="Arial" w:hAnsi="Arial" w:cs="Arial"/>
          <w:sz w:val="22"/>
          <w:szCs w:val="22"/>
        </w:rPr>
        <w:t xml:space="preserve"> </w:t>
      </w:r>
      <w:r w:rsidR="00B92689">
        <w:rPr>
          <w:rFonts w:ascii="Arial" w:hAnsi="Arial" w:cs="Arial"/>
          <w:sz w:val="22"/>
          <w:szCs w:val="22"/>
        </w:rPr>
        <w:t>started</w:t>
      </w:r>
      <w:r w:rsidR="00695BE0">
        <w:rPr>
          <w:rFonts w:ascii="Arial" w:hAnsi="Arial" w:cs="Arial"/>
          <w:sz w:val="22"/>
          <w:szCs w:val="22"/>
        </w:rPr>
        <w:t xml:space="preserve"> a review of those allowances which are not linked to </w:t>
      </w:r>
      <w:proofErr w:type="spellStart"/>
      <w:r w:rsidR="00695BE0">
        <w:rPr>
          <w:rFonts w:ascii="Arial" w:hAnsi="Arial" w:cs="Arial"/>
          <w:sz w:val="22"/>
          <w:szCs w:val="22"/>
        </w:rPr>
        <w:t>HMRC</w:t>
      </w:r>
      <w:proofErr w:type="spellEnd"/>
      <w:r w:rsidR="00695BE0">
        <w:rPr>
          <w:rFonts w:ascii="Arial" w:hAnsi="Arial" w:cs="Arial"/>
          <w:sz w:val="22"/>
          <w:szCs w:val="22"/>
        </w:rPr>
        <w:t xml:space="preserve"> limits</w:t>
      </w:r>
      <w:r>
        <w:rPr>
          <w:rFonts w:ascii="Arial" w:hAnsi="Arial" w:cs="Arial"/>
          <w:sz w:val="22"/>
          <w:szCs w:val="22"/>
        </w:rPr>
        <w:t xml:space="preserve"> or salary ranges</w:t>
      </w:r>
      <w:r w:rsidR="00695BE0">
        <w:rPr>
          <w:rFonts w:ascii="Arial" w:hAnsi="Arial" w:cs="Arial"/>
          <w:sz w:val="22"/>
          <w:szCs w:val="22"/>
        </w:rPr>
        <w:t xml:space="preserve">. </w:t>
      </w:r>
      <w:r>
        <w:rPr>
          <w:rFonts w:ascii="Arial" w:hAnsi="Arial" w:cs="Arial"/>
          <w:sz w:val="22"/>
          <w:szCs w:val="22"/>
        </w:rPr>
        <w:t xml:space="preserve">For more information on </w:t>
      </w:r>
      <w:r w:rsidR="00B92689">
        <w:rPr>
          <w:rFonts w:ascii="Arial" w:hAnsi="Arial" w:cs="Arial"/>
          <w:sz w:val="22"/>
          <w:szCs w:val="22"/>
        </w:rPr>
        <w:t>our approach to reviewing these allowances</w:t>
      </w:r>
      <w:r>
        <w:rPr>
          <w:rFonts w:ascii="Arial" w:hAnsi="Arial" w:cs="Arial"/>
          <w:sz w:val="22"/>
          <w:szCs w:val="22"/>
        </w:rPr>
        <w:t xml:space="preserve">, please refer to the </w:t>
      </w:r>
      <w:hyperlink r:id="rId36" w:history="1">
        <w:r>
          <w:rPr>
            <w:rStyle w:val="Hyperlink"/>
            <w:rFonts w:ascii="Arial" w:hAnsi="Arial" w:cs="Arial"/>
            <w:sz w:val="22"/>
            <w:szCs w:val="22"/>
          </w:rPr>
          <w:t>Joint Statement</w:t>
        </w:r>
      </w:hyperlink>
      <w:r>
        <w:rPr>
          <w:rFonts w:ascii="Arial" w:hAnsi="Arial" w:cs="Arial"/>
          <w:sz w:val="22"/>
          <w:szCs w:val="22"/>
        </w:rPr>
        <w:t xml:space="preserve"> issued in 2013. </w:t>
      </w:r>
    </w:p>
    <w:p w:rsidR="00695BE0" w:rsidRDefault="000E320F" w:rsidP="00193A37">
      <w:pPr>
        <w:spacing w:before="100" w:beforeAutospacing="1" w:after="100" w:afterAutospacing="1"/>
        <w:jc w:val="both"/>
        <w:rPr>
          <w:rFonts w:ascii="Arial" w:hAnsi="Arial" w:cs="Arial"/>
          <w:sz w:val="22"/>
          <w:szCs w:val="22"/>
        </w:rPr>
      </w:pPr>
      <w:r>
        <w:rPr>
          <w:rFonts w:ascii="Arial" w:hAnsi="Arial" w:cs="Arial"/>
          <w:sz w:val="22"/>
          <w:szCs w:val="22"/>
        </w:rPr>
        <w:t xml:space="preserve">Whilst we have </w:t>
      </w:r>
      <w:r w:rsidR="00695BE0">
        <w:rPr>
          <w:rFonts w:ascii="Arial" w:hAnsi="Arial" w:cs="Arial"/>
          <w:sz w:val="22"/>
          <w:szCs w:val="22"/>
        </w:rPr>
        <w:t>agree</w:t>
      </w:r>
      <w:r>
        <w:rPr>
          <w:rFonts w:ascii="Arial" w:hAnsi="Arial" w:cs="Arial"/>
          <w:sz w:val="22"/>
          <w:szCs w:val="22"/>
        </w:rPr>
        <w:t>d to keep the level of the majority of these</w:t>
      </w:r>
      <w:r w:rsidR="00695BE0">
        <w:rPr>
          <w:rFonts w:ascii="Arial" w:hAnsi="Arial" w:cs="Arial"/>
          <w:sz w:val="22"/>
          <w:szCs w:val="22"/>
        </w:rPr>
        <w:t xml:space="preserve"> payments</w:t>
      </w:r>
      <w:r>
        <w:rPr>
          <w:rFonts w:ascii="Arial" w:hAnsi="Arial" w:cs="Arial"/>
          <w:sz w:val="22"/>
          <w:szCs w:val="22"/>
        </w:rPr>
        <w:t xml:space="preserve"> unchanged, </w:t>
      </w:r>
      <w:r w:rsidR="00695BE0">
        <w:rPr>
          <w:rFonts w:ascii="Arial" w:hAnsi="Arial" w:cs="Arial"/>
          <w:sz w:val="22"/>
          <w:szCs w:val="22"/>
        </w:rPr>
        <w:t xml:space="preserve">negotiations are continuing in relation to Location Allowances. We hope to be able to communicate the outcome of these discussions soon. </w:t>
      </w:r>
    </w:p>
    <w:p w:rsidR="00D5157A" w:rsidRDefault="00E57C29" w:rsidP="00D5157A">
      <w:pPr>
        <w:spacing w:before="100" w:beforeAutospacing="1" w:after="100" w:afterAutospacing="1"/>
        <w:outlineLvl w:val="3"/>
        <w:rPr>
          <w:rFonts w:ascii="Arial" w:hAnsi="Arial" w:cs="Arial"/>
          <w:b/>
          <w:bCs/>
          <w:sz w:val="22"/>
          <w:szCs w:val="22"/>
        </w:rPr>
      </w:pPr>
      <w:r>
        <w:rPr>
          <w:rFonts w:ascii="Arial" w:hAnsi="Arial" w:cs="Arial"/>
          <w:b/>
          <w:bCs/>
          <w:sz w:val="22"/>
          <w:szCs w:val="22"/>
        </w:rPr>
        <w:t>7</w:t>
      </w:r>
      <w:r w:rsidR="00D5157A" w:rsidRPr="003B5883">
        <w:rPr>
          <w:rFonts w:ascii="Arial" w:hAnsi="Arial" w:cs="Arial"/>
          <w:b/>
          <w:bCs/>
          <w:sz w:val="22"/>
          <w:szCs w:val="22"/>
        </w:rPr>
        <w:t>. Strategy</w:t>
      </w:r>
    </w:p>
    <w:p w:rsidR="00C53B15" w:rsidRDefault="001575EE" w:rsidP="00193A37">
      <w:pPr>
        <w:spacing w:before="100" w:beforeAutospacing="1" w:after="100" w:afterAutospacing="1"/>
        <w:jc w:val="both"/>
        <w:rPr>
          <w:rFonts w:ascii="Arial" w:hAnsi="Arial" w:cs="Arial"/>
          <w:sz w:val="22"/>
          <w:szCs w:val="22"/>
        </w:rPr>
      </w:pPr>
      <w:r>
        <w:rPr>
          <w:rFonts w:ascii="Arial" w:hAnsi="Arial" w:cs="Arial"/>
          <w:sz w:val="22"/>
          <w:szCs w:val="22"/>
        </w:rPr>
        <w:t xml:space="preserve">Nationwide and </w:t>
      </w:r>
      <w:proofErr w:type="spellStart"/>
      <w:r>
        <w:rPr>
          <w:rFonts w:ascii="Arial" w:hAnsi="Arial" w:cs="Arial"/>
          <w:sz w:val="22"/>
          <w:szCs w:val="22"/>
        </w:rPr>
        <w:t>NGSU</w:t>
      </w:r>
      <w:proofErr w:type="spellEnd"/>
      <w:r>
        <w:rPr>
          <w:rFonts w:ascii="Arial" w:hAnsi="Arial" w:cs="Arial"/>
          <w:sz w:val="22"/>
          <w:szCs w:val="22"/>
        </w:rPr>
        <w:t xml:space="preserve"> continue to believe that a reward strategy which supports the corporate objectives is essential.  </w:t>
      </w:r>
      <w:r w:rsidR="005D1995">
        <w:rPr>
          <w:rFonts w:ascii="Arial" w:hAnsi="Arial" w:cs="Arial"/>
          <w:sz w:val="22"/>
          <w:szCs w:val="22"/>
        </w:rPr>
        <w:t xml:space="preserve">In last </w:t>
      </w:r>
      <w:r w:rsidR="00375317">
        <w:rPr>
          <w:rFonts w:ascii="Arial" w:hAnsi="Arial" w:cs="Arial"/>
          <w:sz w:val="22"/>
          <w:szCs w:val="22"/>
        </w:rPr>
        <w:t>year’s</w:t>
      </w:r>
      <w:r w:rsidR="005D1995">
        <w:rPr>
          <w:rFonts w:ascii="Arial" w:hAnsi="Arial" w:cs="Arial"/>
          <w:sz w:val="22"/>
          <w:szCs w:val="22"/>
        </w:rPr>
        <w:t xml:space="preserve"> Pay</w:t>
      </w:r>
      <w:r w:rsidR="00B92689">
        <w:rPr>
          <w:rFonts w:ascii="Arial" w:hAnsi="Arial" w:cs="Arial"/>
          <w:sz w:val="22"/>
          <w:szCs w:val="22"/>
        </w:rPr>
        <w:t xml:space="preserve"> Review</w:t>
      </w:r>
      <w:r w:rsidR="005D1995">
        <w:rPr>
          <w:rFonts w:ascii="Arial" w:hAnsi="Arial" w:cs="Arial"/>
          <w:sz w:val="22"/>
          <w:szCs w:val="22"/>
        </w:rPr>
        <w:t xml:space="preserve"> Joint Statement we confirmed that it was our intention to complete discussions on a number of areas of the</w:t>
      </w:r>
      <w:r w:rsidR="0073649F">
        <w:rPr>
          <w:rFonts w:ascii="Arial" w:hAnsi="Arial" w:cs="Arial"/>
          <w:sz w:val="22"/>
          <w:szCs w:val="22"/>
        </w:rPr>
        <w:t xml:space="preserve"> current pay structure</w:t>
      </w:r>
      <w:r w:rsidR="00695BE0">
        <w:rPr>
          <w:rFonts w:ascii="Arial" w:hAnsi="Arial" w:cs="Arial"/>
          <w:sz w:val="22"/>
          <w:szCs w:val="22"/>
        </w:rPr>
        <w:t xml:space="preserve"> by the end of 2013. </w:t>
      </w:r>
    </w:p>
    <w:p w:rsidR="00E141AF" w:rsidRDefault="00695BE0" w:rsidP="00193A37">
      <w:pPr>
        <w:spacing w:before="100" w:beforeAutospacing="1" w:after="100" w:afterAutospacing="1"/>
        <w:jc w:val="both"/>
        <w:rPr>
          <w:rFonts w:ascii="Arial" w:hAnsi="Arial" w:cs="Arial"/>
          <w:sz w:val="22"/>
          <w:szCs w:val="22"/>
        </w:rPr>
      </w:pPr>
      <w:r>
        <w:rPr>
          <w:rFonts w:ascii="Arial" w:hAnsi="Arial" w:cs="Arial"/>
          <w:sz w:val="22"/>
          <w:szCs w:val="22"/>
        </w:rPr>
        <w:t xml:space="preserve">These discussions took place during late 2013 </w:t>
      </w:r>
      <w:r w:rsidR="004460C3">
        <w:rPr>
          <w:rFonts w:ascii="Arial" w:hAnsi="Arial" w:cs="Arial"/>
          <w:sz w:val="22"/>
          <w:szCs w:val="22"/>
        </w:rPr>
        <w:t>and</w:t>
      </w:r>
      <w:r>
        <w:rPr>
          <w:rFonts w:ascii="Arial" w:hAnsi="Arial" w:cs="Arial"/>
          <w:sz w:val="22"/>
          <w:szCs w:val="22"/>
        </w:rPr>
        <w:t xml:space="preserve"> into 2014</w:t>
      </w:r>
      <w:r w:rsidR="00375317">
        <w:rPr>
          <w:rFonts w:ascii="Arial" w:hAnsi="Arial" w:cs="Arial"/>
          <w:sz w:val="22"/>
          <w:szCs w:val="22"/>
        </w:rPr>
        <w:t xml:space="preserve"> </w:t>
      </w:r>
      <w:r w:rsidR="0073649F">
        <w:rPr>
          <w:rFonts w:ascii="Arial" w:hAnsi="Arial" w:cs="Arial"/>
          <w:sz w:val="22"/>
          <w:szCs w:val="22"/>
        </w:rPr>
        <w:t>and a</w:t>
      </w:r>
      <w:r w:rsidR="004460C3">
        <w:rPr>
          <w:rFonts w:ascii="Arial" w:hAnsi="Arial" w:cs="Arial"/>
          <w:sz w:val="22"/>
          <w:szCs w:val="22"/>
        </w:rPr>
        <w:t xml:space="preserve">greement has been reached in some areas which are reflected in this </w:t>
      </w:r>
      <w:r w:rsidR="00375317">
        <w:rPr>
          <w:rFonts w:ascii="Arial" w:hAnsi="Arial" w:cs="Arial"/>
          <w:sz w:val="22"/>
          <w:szCs w:val="22"/>
        </w:rPr>
        <w:t>year’s</w:t>
      </w:r>
      <w:r w:rsidR="004460C3">
        <w:rPr>
          <w:rFonts w:ascii="Arial" w:hAnsi="Arial" w:cs="Arial"/>
          <w:sz w:val="22"/>
          <w:szCs w:val="22"/>
        </w:rPr>
        <w:t xml:space="preserve"> pay review outcome.</w:t>
      </w:r>
    </w:p>
    <w:p w:rsidR="00B8446B" w:rsidRPr="00A20E4E" w:rsidRDefault="0073649F" w:rsidP="00193A37">
      <w:pPr>
        <w:jc w:val="both"/>
        <w:rPr>
          <w:rFonts w:ascii="Arial" w:hAnsi="Arial" w:cs="Arial"/>
          <w:sz w:val="22"/>
          <w:szCs w:val="22"/>
        </w:rPr>
      </w:pPr>
      <w:proofErr w:type="spellStart"/>
      <w:r>
        <w:rPr>
          <w:rFonts w:ascii="Arial" w:hAnsi="Arial" w:cs="Arial"/>
          <w:sz w:val="22"/>
          <w:szCs w:val="22"/>
        </w:rPr>
        <w:t>NGSU</w:t>
      </w:r>
      <w:proofErr w:type="spellEnd"/>
      <w:r>
        <w:rPr>
          <w:rFonts w:ascii="Arial" w:hAnsi="Arial" w:cs="Arial"/>
          <w:sz w:val="22"/>
          <w:szCs w:val="22"/>
        </w:rPr>
        <w:t xml:space="preserve"> remain disappointed that these discussions have not </w:t>
      </w:r>
      <w:r w:rsidR="00B8446B">
        <w:rPr>
          <w:rFonts w:ascii="Arial" w:hAnsi="Arial" w:cs="Arial"/>
          <w:sz w:val="22"/>
          <w:szCs w:val="22"/>
        </w:rPr>
        <w:t>made</w:t>
      </w:r>
      <w:r w:rsidR="00873E28">
        <w:rPr>
          <w:rFonts w:ascii="Arial" w:hAnsi="Arial" w:cs="Arial"/>
          <w:sz w:val="22"/>
          <w:szCs w:val="22"/>
        </w:rPr>
        <w:t xml:space="preserve"> as much</w:t>
      </w:r>
      <w:r w:rsidR="00B8446B">
        <w:rPr>
          <w:rFonts w:ascii="Arial" w:hAnsi="Arial" w:cs="Arial"/>
          <w:sz w:val="22"/>
          <w:szCs w:val="22"/>
        </w:rPr>
        <w:t xml:space="preserve"> progress</w:t>
      </w:r>
      <w:r w:rsidR="00873E28">
        <w:rPr>
          <w:rFonts w:ascii="Arial" w:hAnsi="Arial" w:cs="Arial"/>
          <w:sz w:val="22"/>
          <w:szCs w:val="22"/>
        </w:rPr>
        <w:t xml:space="preserve"> as anticipated</w:t>
      </w:r>
      <w:r w:rsidR="00B8446B">
        <w:rPr>
          <w:rFonts w:ascii="Arial" w:hAnsi="Arial" w:cs="Arial"/>
          <w:sz w:val="22"/>
          <w:szCs w:val="22"/>
        </w:rPr>
        <w:t xml:space="preserve"> on addressing their key concerns</w:t>
      </w:r>
      <w:r w:rsidR="001575EE" w:rsidRPr="003C05EF">
        <w:rPr>
          <w:rFonts w:ascii="Arial" w:hAnsi="Arial" w:cs="Arial"/>
          <w:sz w:val="22"/>
          <w:szCs w:val="22"/>
        </w:rPr>
        <w:t>:</w:t>
      </w:r>
      <w:r w:rsidR="00B8446B" w:rsidRPr="003C05EF">
        <w:rPr>
          <w:rFonts w:ascii="Arial" w:hAnsi="Arial" w:cs="Arial"/>
          <w:sz w:val="22"/>
          <w:szCs w:val="22"/>
        </w:rPr>
        <w:t xml:space="preserve"> whether there are the appropriate number of ranges bearing in mind the increase in specialist </w:t>
      </w:r>
      <w:r w:rsidR="00F61E2A" w:rsidRPr="003C05EF">
        <w:rPr>
          <w:rFonts w:ascii="Arial" w:hAnsi="Arial" w:cs="Arial"/>
          <w:sz w:val="22"/>
          <w:szCs w:val="22"/>
        </w:rPr>
        <w:t>roles</w:t>
      </w:r>
      <w:r w:rsidR="006D307B">
        <w:rPr>
          <w:rFonts w:ascii="Arial" w:hAnsi="Arial" w:cs="Arial"/>
          <w:sz w:val="22"/>
          <w:szCs w:val="22"/>
        </w:rPr>
        <w:t>;</w:t>
      </w:r>
      <w:r w:rsidR="00F61E2A" w:rsidRPr="00A20E4E">
        <w:rPr>
          <w:rFonts w:ascii="Arial" w:hAnsi="Arial" w:cs="Arial"/>
          <w:sz w:val="22"/>
          <w:szCs w:val="22"/>
        </w:rPr>
        <w:t xml:space="preserve"> how</w:t>
      </w:r>
      <w:r w:rsidR="00B8446B" w:rsidRPr="00A20E4E">
        <w:rPr>
          <w:rFonts w:ascii="Arial" w:hAnsi="Arial" w:cs="Arial"/>
          <w:sz w:val="22"/>
          <w:szCs w:val="22"/>
        </w:rPr>
        <w:t xml:space="preserve"> employees move within their salary range (particularly how people move from the minimum to the market rate for the role they perform); the balance between fixed and variable pay and an examination of the link between performance management and pay. </w:t>
      </w:r>
    </w:p>
    <w:p w:rsidR="00E10196" w:rsidRDefault="001575EE" w:rsidP="00193A37">
      <w:pPr>
        <w:spacing w:before="100" w:beforeAutospacing="1" w:after="100" w:afterAutospacing="1"/>
        <w:jc w:val="both"/>
        <w:rPr>
          <w:rFonts w:ascii="Arial" w:hAnsi="Arial" w:cs="Arial"/>
          <w:sz w:val="22"/>
          <w:szCs w:val="22"/>
        </w:rPr>
      </w:pPr>
      <w:proofErr w:type="spellStart"/>
      <w:r>
        <w:rPr>
          <w:rFonts w:ascii="Arial" w:hAnsi="Arial" w:cs="Arial"/>
          <w:sz w:val="22"/>
          <w:szCs w:val="22"/>
        </w:rPr>
        <w:lastRenderedPageBreak/>
        <w:t>NGSU</w:t>
      </w:r>
      <w:proofErr w:type="spellEnd"/>
      <w:r>
        <w:rPr>
          <w:rFonts w:ascii="Arial" w:hAnsi="Arial" w:cs="Arial"/>
          <w:sz w:val="22"/>
          <w:szCs w:val="22"/>
        </w:rPr>
        <w:t xml:space="preserve"> continue to believe that a more fundamental review of the pay structures is required to deal with these issues</w:t>
      </w:r>
      <w:r w:rsidR="00873E28">
        <w:rPr>
          <w:rFonts w:ascii="Arial" w:hAnsi="Arial" w:cs="Arial"/>
          <w:sz w:val="22"/>
          <w:szCs w:val="22"/>
        </w:rPr>
        <w:t xml:space="preserve"> and both</w:t>
      </w:r>
      <w:r w:rsidR="00F61E2A">
        <w:rPr>
          <w:rFonts w:ascii="Arial" w:hAnsi="Arial" w:cs="Arial"/>
          <w:sz w:val="22"/>
          <w:szCs w:val="22"/>
        </w:rPr>
        <w:t xml:space="preserve"> </w:t>
      </w:r>
      <w:r>
        <w:rPr>
          <w:rFonts w:ascii="Arial" w:hAnsi="Arial" w:cs="Arial"/>
          <w:sz w:val="22"/>
          <w:szCs w:val="22"/>
        </w:rPr>
        <w:t>parties</w:t>
      </w:r>
      <w:r w:rsidR="00873E28">
        <w:rPr>
          <w:rFonts w:ascii="Arial" w:hAnsi="Arial" w:cs="Arial"/>
          <w:sz w:val="22"/>
          <w:szCs w:val="22"/>
        </w:rPr>
        <w:t xml:space="preserve"> </w:t>
      </w:r>
      <w:r w:rsidR="00E10196">
        <w:rPr>
          <w:rFonts w:ascii="Arial" w:hAnsi="Arial" w:cs="Arial"/>
          <w:sz w:val="22"/>
          <w:szCs w:val="22"/>
        </w:rPr>
        <w:t xml:space="preserve">anticipate that there will be future discussions </w:t>
      </w:r>
      <w:r w:rsidR="00E141AF">
        <w:rPr>
          <w:rFonts w:ascii="Arial" w:hAnsi="Arial" w:cs="Arial"/>
          <w:sz w:val="22"/>
          <w:szCs w:val="22"/>
        </w:rPr>
        <w:t xml:space="preserve">on </w:t>
      </w:r>
      <w:r>
        <w:rPr>
          <w:rFonts w:ascii="Arial" w:hAnsi="Arial" w:cs="Arial"/>
          <w:sz w:val="22"/>
          <w:szCs w:val="22"/>
        </w:rPr>
        <w:t xml:space="preserve">how the pay structures will meet </w:t>
      </w:r>
      <w:r w:rsidR="00E141AF">
        <w:rPr>
          <w:rFonts w:ascii="Arial" w:hAnsi="Arial" w:cs="Arial"/>
          <w:sz w:val="22"/>
          <w:szCs w:val="22"/>
        </w:rPr>
        <w:t>the changing needs of the business</w:t>
      </w:r>
      <w:r w:rsidR="00B410E8">
        <w:rPr>
          <w:rFonts w:ascii="Arial" w:hAnsi="Arial" w:cs="Arial"/>
          <w:sz w:val="22"/>
          <w:szCs w:val="22"/>
        </w:rPr>
        <w:t xml:space="preserve"> and appropriately reward employees</w:t>
      </w:r>
      <w:r w:rsidR="00E141AF">
        <w:rPr>
          <w:rFonts w:ascii="Arial" w:hAnsi="Arial" w:cs="Arial"/>
          <w:sz w:val="22"/>
          <w:szCs w:val="22"/>
        </w:rPr>
        <w:t xml:space="preserve">. </w:t>
      </w:r>
    </w:p>
    <w:p w:rsidR="00CF5B57" w:rsidRDefault="00CF5B57" w:rsidP="00E57C29">
      <w:pPr>
        <w:spacing w:before="100" w:beforeAutospacing="1" w:after="100" w:afterAutospacing="1"/>
        <w:rPr>
          <w:rFonts w:ascii="Arial" w:hAnsi="Arial" w:cs="Arial"/>
          <w:b/>
          <w:bCs/>
          <w:sz w:val="22"/>
          <w:szCs w:val="22"/>
        </w:rPr>
      </w:pPr>
    </w:p>
    <w:p w:rsidR="00D5157A" w:rsidRPr="003B5883" w:rsidRDefault="00E57C29" w:rsidP="00E57C29">
      <w:pPr>
        <w:spacing w:before="100" w:beforeAutospacing="1" w:after="100" w:afterAutospacing="1"/>
        <w:rPr>
          <w:rFonts w:ascii="Arial" w:hAnsi="Arial" w:cs="Arial"/>
          <w:b/>
          <w:bCs/>
          <w:sz w:val="22"/>
          <w:szCs w:val="22"/>
        </w:rPr>
      </w:pPr>
      <w:r>
        <w:rPr>
          <w:rFonts w:ascii="Arial" w:hAnsi="Arial" w:cs="Arial"/>
          <w:b/>
          <w:bCs/>
          <w:sz w:val="22"/>
          <w:szCs w:val="22"/>
        </w:rPr>
        <w:t>8</w:t>
      </w:r>
      <w:r w:rsidR="00D5157A" w:rsidRPr="003B5883">
        <w:rPr>
          <w:rFonts w:ascii="Arial" w:hAnsi="Arial" w:cs="Arial"/>
          <w:b/>
          <w:bCs/>
          <w:sz w:val="22"/>
          <w:szCs w:val="22"/>
        </w:rPr>
        <w:t>. Nationwide Concessionary Mortgages</w:t>
      </w:r>
    </w:p>
    <w:p w:rsidR="00D5157A" w:rsidRPr="003B5883" w:rsidRDefault="00D5157A" w:rsidP="00D5157A">
      <w:pPr>
        <w:spacing w:before="100" w:beforeAutospacing="1" w:after="100" w:afterAutospacing="1"/>
        <w:rPr>
          <w:rFonts w:ascii="Arial" w:hAnsi="Arial" w:cs="Arial"/>
          <w:sz w:val="22"/>
          <w:szCs w:val="22"/>
        </w:rPr>
      </w:pPr>
      <w:r w:rsidRPr="003B5883">
        <w:rPr>
          <w:rFonts w:ascii="Arial" w:hAnsi="Arial" w:cs="Arial"/>
          <w:sz w:val="22"/>
          <w:szCs w:val="22"/>
        </w:rPr>
        <w:t xml:space="preserve">Employees who receive a notional salary increase and who are already in receipt of a </w:t>
      </w:r>
      <w:proofErr w:type="gramStart"/>
      <w:r w:rsidRPr="003B5883">
        <w:rPr>
          <w:rFonts w:ascii="Arial" w:hAnsi="Arial" w:cs="Arial"/>
          <w:sz w:val="22"/>
          <w:szCs w:val="22"/>
        </w:rPr>
        <w:t>Nationwide</w:t>
      </w:r>
      <w:proofErr w:type="gramEnd"/>
      <w:r w:rsidRPr="003B5883">
        <w:rPr>
          <w:rFonts w:ascii="Arial" w:hAnsi="Arial" w:cs="Arial"/>
          <w:sz w:val="22"/>
          <w:szCs w:val="22"/>
        </w:rPr>
        <w:t xml:space="preserve"> concessionary mortgage may be eligible for a review of the proportion of their mortgage on which they benefit from the Nationwide concessionary rate. </w:t>
      </w:r>
      <w:r w:rsidR="00BF4077">
        <w:rPr>
          <w:rFonts w:ascii="Arial" w:hAnsi="Arial" w:cs="Arial"/>
          <w:sz w:val="22"/>
          <w:szCs w:val="22"/>
        </w:rPr>
        <w:t xml:space="preserve">For more information refer to the </w:t>
      </w:r>
      <w:hyperlink r:id="rId37" w:history="1">
        <w:r w:rsidR="00BF4077">
          <w:rPr>
            <w:rStyle w:val="Hyperlink"/>
            <w:rFonts w:ascii="Arial" w:hAnsi="Arial" w:cs="Arial"/>
            <w:sz w:val="22"/>
            <w:szCs w:val="22"/>
          </w:rPr>
          <w:t xml:space="preserve">Staff Mortgage Guide (post </w:t>
        </w:r>
        <w:proofErr w:type="spellStart"/>
        <w:r w:rsidR="00BF4077">
          <w:rPr>
            <w:rStyle w:val="Hyperlink"/>
            <w:rFonts w:ascii="Arial" w:hAnsi="Arial" w:cs="Arial"/>
            <w:sz w:val="22"/>
            <w:szCs w:val="22"/>
          </w:rPr>
          <w:t>MMR</w:t>
        </w:r>
        <w:proofErr w:type="spellEnd"/>
        <w:r w:rsidR="00BF4077">
          <w:rPr>
            <w:rStyle w:val="Hyperlink"/>
            <w:rFonts w:ascii="Arial" w:hAnsi="Arial" w:cs="Arial"/>
            <w:sz w:val="22"/>
            <w:szCs w:val="22"/>
          </w:rPr>
          <w:t>)</w:t>
        </w:r>
      </w:hyperlink>
      <w:r w:rsidR="00BF4077">
        <w:rPr>
          <w:rFonts w:ascii="Arial" w:hAnsi="Arial" w:cs="Arial"/>
          <w:sz w:val="22"/>
          <w:szCs w:val="22"/>
        </w:rPr>
        <w:t xml:space="preserve"> available on the intranet</w:t>
      </w:r>
      <w:r w:rsidRPr="003B5883">
        <w:rPr>
          <w:rFonts w:ascii="Arial" w:hAnsi="Arial" w:cs="Arial"/>
          <w:sz w:val="22"/>
          <w:szCs w:val="22"/>
        </w:rPr>
        <w:t xml:space="preserve">. This does not apply to employees in receipt of any Regional Brands mortgage concession or subsidy. </w:t>
      </w:r>
      <w:r w:rsidRPr="003B5883">
        <w:rPr>
          <w:rFonts w:ascii="Arial" w:hAnsi="Arial" w:cs="Arial"/>
          <w:sz w:val="22"/>
          <w:szCs w:val="22"/>
        </w:rPr>
        <w:br/>
      </w:r>
      <w:r w:rsidRPr="003B5883">
        <w:rPr>
          <w:rFonts w:ascii="Arial" w:hAnsi="Arial" w:cs="Arial"/>
          <w:sz w:val="22"/>
          <w:szCs w:val="22"/>
        </w:rPr>
        <w:br/>
        <w:t xml:space="preserve">The </w:t>
      </w:r>
      <w:hyperlink r:id="rId38" w:history="1">
        <w:r w:rsidRPr="003B5883">
          <w:rPr>
            <w:rFonts w:ascii="Arial" w:hAnsi="Arial" w:cs="Arial"/>
            <w:color w:val="0000FF"/>
            <w:sz w:val="22"/>
            <w:szCs w:val="22"/>
            <w:bdr w:val="none" w:sz="0" w:space="0" w:color="auto" w:frame="1"/>
          </w:rPr>
          <w:t>Pay intranet site</w:t>
        </w:r>
      </w:hyperlink>
      <w:r w:rsidRPr="003B5883">
        <w:rPr>
          <w:rFonts w:ascii="Arial" w:hAnsi="Arial" w:cs="Arial"/>
          <w:sz w:val="22"/>
          <w:szCs w:val="22"/>
        </w:rPr>
        <w:t xml:space="preserve"> and relevant pages of the HR Policy Point have been updated with details of this Joint Statement. Please refer to the </w:t>
      </w:r>
      <w:r w:rsidRPr="00577106">
        <w:rPr>
          <w:rFonts w:ascii="Arial" w:hAnsi="Arial" w:cs="Arial"/>
          <w:color w:val="0000FF"/>
          <w:sz w:val="22"/>
          <w:szCs w:val="22"/>
          <w:highlight w:val="yellow"/>
          <w:bdr w:val="none" w:sz="0" w:space="0" w:color="auto" w:frame="1"/>
        </w:rPr>
        <w:t>HR Policy Update</w:t>
      </w:r>
      <w:r w:rsidRPr="003B5883">
        <w:rPr>
          <w:rFonts w:ascii="Arial" w:hAnsi="Arial" w:cs="Arial"/>
          <w:color w:val="0000FF"/>
          <w:sz w:val="22"/>
          <w:szCs w:val="22"/>
          <w:bdr w:val="none" w:sz="0" w:space="0" w:color="auto" w:frame="1"/>
        </w:rPr>
        <w:t xml:space="preserve"> </w:t>
      </w:r>
      <w:r w:rsidRPr="003B5883">
        <w:rPr>
          <w:rFonts w:ascii="Arial" w:hAnsi="Arial" w:cs="Arial"/>
          <w:sz w:val="22"/>
          <w:szCs w:val="22"/>
        </w:rPr>
        <w:t xml:space="preserve">for details of the above changes together with other minor amendments which have been made.  </w:t>
      </w:r>
    </w:p>
    <w:tbl>
      <w:tblPr>
        <w:tblW w:w="0" w:type="auto"/>
        <w:jc w:val="center"/>
        <w:tblCellMar>
          <w:left w:w="0" w:type="dxa"/>
          <w:right w:w="0" w:type="dxa"/>
        </w:tblCellMar>
        <w:tblLook w:val="04A0" w:firstRow="1" w:lastRow="0" w:firstColumn="1" w:lastColumn="0" w:noHBand="0" w:noVBand="1"/>
      </w:tblPr>
      <w:tblGrid>
        <w:gridCol w:w="2776"/>
        <w:gridCol w:w="2911"/>
      </w:tblGrid>
      <w:tr w:rsidR="00D5157A" w:rsidRPr="003B5883" w:rsidTr="00D5157A">
        <w:trPr>
          <w:tblHeader/>
          <w:jc w:val="center"/>
        </w:trPr>
        <w:tc>
          <w:tcPr>
            <w:tcW w:w="0" w:type="auto"/>
            <w:tcBorders>
              <w:top w:val="nil"/>
              <w:left w:val="nil"/>
              <w:bottom w:val="nil"/>
              <w:right w:val="nil"/>
            </w:tcBorders>
            <w:hideMark/>
          </w:tcPr>
          <w:p w:rsidR="00D5157A" w:rsidRPr="003B5883" w:rsidRDefault="00D5157A" w:rsidP="00D5157A">
            <w:pPr>
              <w:rPr>
                <w:rFonts w:ascii="Arial" w:hAnsi="Arial" w:cs="Arial"/>
                <w:sz w:val="22"/>
                <w:szCs w:val="22"/>
              </w:rPr>
            </w:pPr>
            <w:r w:rsidRPr="003B5883">
              <w:rPr>
                <w:rFonts w:ascii="Arial" w:hAnsi="Arial" w:cs="Arial"/>
                <w:b/>
                <w:bCs/>
                <w:sz w:val="22"/>
                <w:szCs w:val="22"/>
              </w:rPr>
              <w:t>Alison Robb</w:t>
            </w:r>
            <w:r w:rsidRPr="003B5883">
              <w:rPr>
                <w:rFonts w:ascii="Arial" w:hAnsi="Arial" w:cs="Arial"/>
                <w:sz w:val="22"/>
                <w:szCs w:val="22"/>
              </w:rPr>
              <w:t xml:space="preserve"> </w:t>
            </w:r>
            <w:r w:rsidRPr="003B5883">
              <w:rPr>
                <w:rFonts w:ascii="Arial" w:hAnsi="Arial" w:cs="Arial"/>
                <w:sz w:val="22"/>
                <w:szCs w:val="22"/>
              </w:rPr>
              <w:br/>
              <w:t xml:space="preserve">Group Director </w:t>
            </w:r>
            <w:r w:rsidRPr="003B5883">
              <w:rPr>
                <w:rFonts w:ascii="Arial" w:hAnsi="Arial" w:cs="Arial"/>
                <w:sz w:val="22"/>
                <w:szCs w:val="22"/>
              </w:rPr>
              <w:br/>
              <w:t>Nationwide Building Society </w:t>
            </w:r>
            <w:r w:rsidRPr="003B5883">
              <w:rPr>
                <w:rFonts w:ascii="Arial" w:hAnsi="Arial" w:cs="Arial"/>
                <w:sz w:val="22"/>
                <w:szCs w:val="22"/>
              </w:rPr>
              <w:br/>
              <w:t> </w:t>
            </w:r>
          </w:p>
        </w:tc>
        <w:tc>
          <w:tcPr>
            <w:tcW w:w="0" w:type="auto"/>
            <w:tcBorders>
              <w:top w:val="nil"/>
              <w:left w:val="nil"/>
              <w:bottom w:val="nil"/>
              <w:right w:val="nil"/>
            </w:tcBorders>
            <w:hideMark/>
          </w:tcPr>
          <w:p w:rsidR="00D5157A" w:rsidRPr="003B5883" w:rsidRDefault="00D5157A" w:rsidP="00D5157A">
            <w:pPr>
              <w:rPr>
                <w:rFonts w:ascii="Arial" w:hAnsi="Arial" w:cs="Arial"/>
                <w:sz w:val="22"/>
                <w:szCs w:val="22"/>
              </w:rPr>
            </w:pPr>
            <w:r w:rsidRPr="003B5883">
              <w:rPr>
                <w:rFonts w:ascii="Arial" w:hAnsi="Arial" w:cs="Arial"/>
                <w:b/>
                <w:bCs/>
                <w:sz w:val="22"/>
                <w:szCs w:val="22"/>
              </w:rPr>
              <w:t xml:space="preserve">Tim Poil </w:t>
            </w:r>
            <w:r w:rsidRPr="003B5883">
              <w:rPr>
                <w:rFonts w:ascii="Arial" w:hAnsi="Arial" w:cs="Arial"/>
                <w:b/>
                <w:bCs/>
                <w:sz w:val="22"/>
                <w:szCs w:val="22"/>
              </w:rPr>
              <w:br/>
            </w:r>
            <w:r w:rsidRPr="003B5883">
              <w:rPr>
                <w:rFonts w:ascii="Arial" w:hAnsi="Arial" w:cs="Arial"/>
                <w:sz w:val="22"/>
                <w:szCs w:val="22"/>
              </w:rPr>
              <w:t xml:space="preserve">General Secretary </w:t>
            </w:r>
            <w:r w:rsidRPr="003B5883">
              <w:rPr>
                <w:rFonts w:ascii="Arial" w:hAnsi="Arial" w:cs="Arial"/>
                <w:sz w:val="22"/>
                <w:szCs w:val="22"/>
              </w:rPr>
              <w:br/>
              <w:t xml:space="preserve">Nationwide Group Staff Union </w:t>
            </w:r>
            <w:r w:rsidRPr="003B5883">
              <w:rPr>
                <w:rFonts w:ascii="Arial" w:hAnsi="Arial" w:cs="Arial"/>
                <w:sz w:val="22"/>
                <w:szCs w:val="22"/>
              </w:rPr>
              <w:br/>
              <w:t>(</w:t>
            </w:r>
            <w:proofErr w:type="spellStart"/>
            <w:r w:rsidRPr="003B5883">
              <w:rPr>
                <w:rFonts w:ascii="Arial" w:hAnsi="Arial" w:cs="Arial"/>
                <w:sz w:val="22"/>
                <w:szCs w:val="22"/>
              </w:rPr>
              <w:t>NGSU</w:t>
            </w:r>
            <w:proofErr w:type="spellEnd"/>
            <w:r w:rsidRPr="003B5883">
              <w:rPr>
                <w:rFonts w:ascii="Arial" w:hAnsi="Arial" w:cs="Arial"/>
                <w:sz w:val="22"/>
                <w:szCs w:val="22"/>
              </w:rPr>
              <w:t>)  </w:t>
            </w:r>
          </w:p>
        </w:tc>
      </w:tr>
    </w:tbl>
    <w:p w:rsidR="00D5157A" w:rsidRPr="003B5883" w:rsidRDefault="00D5157A" w:rsidP="00D5157A">
      <w:pPr>
        <w:spacing w:before="100" w:beforeAutospacing="1" w:after="100" w:afterAutospacing="1"/>
        <w:outlineLvl w:val="1"/>
        <w:rPr>
          <w:rFonts w:ascii="Arial" w:hAnsi="Arial" w:cs="Arial"/>
          <w:b/>
          <w:bCs/>
          <w:sz w:val="22"/>
          <w:szCs w:val="22"/>
        </w:rPr>
      </w:pPr>
      <w:r w:rsidRPr="003B5883">
        <w:rPr>
          <w:rFonts w:ascii="Arial" w:hAnsi="Arial" w:cs="Arial"/>
          <w:b/>
          <w:bCs/>
          <w:sz w:val="22"/>
          <w:szCs w:val="22"/>
        </w:rPr>
        <w:t>Employee Involvement Committee (</w:t>
      </w:r>
      <w:proofErr w:type="spellStart"/>
      <w:r w:rsidRPr="003B5883">
        <w:rPr>
          <w:rFonts w:ascii="Arial" w:hAnsi="Arial" w:cs="Arial"/>
          <w:b/>
          <w:bCs/>
          <w:sz w:val="22"/>
          <w:szCs w:val="22"/>
        </w:rPr>
        <w:t>EIC</w:t>
      </w:r>
      <w:proofErr w:type="spellEnd"/>
      <w:r w:rsidRPr="003B5883">
        <w:rPr>
          <w:rFonts w:ascii="Arial" w:hAnsi="Arial" w:cs="Arial"/>
          <w:b/>
          <w:bCs/>
          <w:sz w:val="22"/>
          <w:szCs w:val="22"/>
        </w:rPr>
        <w:t xml:space="preserve">) </w:t>
      </w:r>
    </w:p>
    <w:p w:rsidR="00D5157A" w:rsidRPr="003B5883" w:rsidRDefault="00D5157A" w:rsidP="00D5157A">
      <w:pPr>
        <w:spacing w:before="100" w:beforeAutospacing="1" w:after="100" w:afterAutospacing="1"/>
        <w:rPr>
          <w:rFonts w:ascii="Arial" w:hAnsi="Arial" w:cs="Arial"/>
          <w:sz w:val="22"/>
          <w:szCs w:val="22"/>
        </w:rPr>
      </w:pPr>
      <w:r w:rsidRPr="003B5883">
        <w:rPr>
          <w:rFonts w:ascii="Arial" w:hAnsi="Arial" w:cs="Arial"/>
          <w:sz w:val="22"/>
          <w:szCs w:val="22"/>
        </w:rPr>
        <w:t xml:space="preserve">For more information on the Employee Involvement Committee and our approach to Employee Involvement visit the </w:t>
      </w:r>
      <w:hyperlink r:id="rId39" w:history="1">
        <w:r w:rsidRPr="003B5883">
          <w:rPr>
            <w:rFonts w:ascii="Arial" w:hAnsi="Arial" w:cs="Arial"/>
            <w:color w:val="0000FF"/>
            <w:sz w:val="22"/>
            <w:szCs w:val="22"/>
            <w:bdr w:val="none" w:sz="0" w:space="0" w:color="auto" w:frame="1"/>
          </w:rPr>
          <w:t>Employee Involvement Intranet Site</w:t>
        </w:r>
      </w:hyperlink>
      <w:r w:rsidRPr="003B5883">
        <w:rPr>
          <w:rFonts w:ascii="Arial" w:hAnsi="Arial" w:cs="Arial"/>
          <w:sz w:val="22"/>
          <w:szCs w:val="22"/>
        </w:rPr>
        <w:t>.</w:t>
      </w:r>
    </w:p>
    <w:p w:rsidR="00D5157A" w:rsidRPr="003B5883" w:rsidRDefault="00D5157A" w:rsidP="00D5157A">
      <w:pPr>
        <w:spacing w:before="100" w:beforeAutospacing="1" w:after="100" w:afterAutospacing="1"/>
        <w:rPr>
          <w:rFonts w:ascii="Arial" w:hAnsi="Arial" w:cs="Arial"/>
        </w:rPr>
      </w:pPr>
      <w:r w:rsidRPr="003B5883">
        <w:rPr>
          <w:rFonts w:ascii="Arial" w:hAnsi="Arial" w:cs="Arial"/>
          <w:noProof/>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2" name="Picture 2" descr="Employee Involvement - Nationwide &amp; NGSU -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e Involvement - Nationwide &amp; NGSU - Working Togethe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3B5883">
        <w:rPr>
          <w:rFonts w:ascii="Arial" w:hAnsi="Arial" w:cs="Arial"/>
        </w:rPr>
        <w:t> </w:t>
      </w:r>
    </w:p>
    <w:p w:rsidR="00D5157A" w:rsidRPr="003B5883" w:rsidRDefault="00D5157A" w:rsidP="00D5157A">
      <w:pPr>
        <w:spacing w:before="100" w:beforeAutospacing="1" w:after="100" w:afterAutospacing="1"/>
        <w:rPr>
          <w:rFonts w:ascii="Arial" w:hAnsi="Arial" w:cs="Arial"/>
        </w:rPr>
      </w:pPr>
      <w:r w:rsidRPr="003B5883">
        <w:rPr>
          <w:rFonts w:ascii="Arial" w:hAnsi="Arial" w:cs="Arial"/>
        </w:rPr>
        <w:t> </w:t>
      </w:r>
    </w:p>
    <w:p w:rsidR="00D5157A" w:rsidRPr="003B5883" w:rsidRDefault="00D5157A" w:rsidP="00D5157A">
      <w:pPr>
        <w:spacing w:before="100" w:beforeAutospacing="1" w:after="100" w:afterAutospacing="1"/>
        <w:outlineLvl w:val="1"/>
        <w:rPr>
          <w:rFonts w:ascii="Arial" w:hAnsi="Arial" w:cs="Arial"/>
          <w:b/>
          <w:bCs/>
          <w:vanish/>
          <w:sz w:val="36"/>
          <w:szCs w:val="36"/>
        </w:rPr>
      </w:pPr>
      <w:bookmarkStart w:id="3" w:name="skip-relatedContent"/>
      <w:bookmarkEnd w:id="3"/>
      <w:r w:rsidRPr="003B5883">
        <w:rPr>
          <w:rFonts w:ascii="Arial" w:hAnsi="Arial" w:cs="Arial"/>
          <w:b/>
          <w:bCs/>
          <w:vanish/>
          <w:sz w:val="36"/>
          <w:szCs w:val="36"/>
        </w:rPr>
        <w:t>About this page</w:t>
      </w:r>
    </w:p>
    <w:p w:rsidR="00D5157A" w:rsidRPr="003B5883" w:rsidRDefault="00D5157A" w:rsidP="00D5157A">
      <w:pPr>
        <w:numPr>
          <w:ilvl w:val="0"/>
          <w:numId w:val="6"/>
        </w:numPr>
        <w:spacing w:before="100" w:beforeAutospacing="1" w:after="100" w:afterAutospacing="1"/>
        <w:rPr>
          <w:rFonts w:ascii="Arial" w:hAnsi="Arial" w:cs="Arial"/>
          <w:vanish/>
        </w:rPr>
      </w:pPr>
      <w:r w:rsidRPr="003B5883">
        <w:rPr>
          <w:rFonts w:ascii="Arial" w:hAnsi="Arial" w:cs="Arial"/>
          <w:vanish/>
        </w:rPr>
        <w:t xml:space="preserve">Updated by: </w:t>
      </w:r>
    </w:p>
    <w:p w:rsidR="00D5157A" w:rsidRPr="003B5883" w:rsidRDefault="00D5157A" w:rsidP="00D5157A">
      <w:pPr>
        <w:numPr>
          <w:ilvl w:val="1"/>
          <w:numId w:val="6"/>
        </w:numPr>
        <w:spacing w:before="100" w:beforeAutospacing="1" w:after="100" w:afterAutospacing="1"/>
        <w:rPr>
          <w:rFonts w:ascii="Arial" w:hAnsi="Arial" w:cs="Arial"/>
          <w:vanish/>
        </w:rPr>
      </w:pPr>
      <w:r w:rsidRPr="003B5883">
        <w:rPr>
          <w:rFonts w:ascii="Arial" w:hAnsi="Arial" w:cs="Arial"/>
          <w:b/>
          <w:bCs/>
          <w:vanish/>
        </w:rPr>
        <w:t>Owner:</w:t>
      </w:r>
      <w:r w:rsidRPr="003B5883">
        <w:rPr>
          <w:rFonts w:ascii="Arial" w:hAnsi="Arial" w:cs="Arial"/>
          <w:vanish/>
        </w:rPr>
        <w:t xml:space="preserve"> Employee Relations </w:t>
      </w:r>
    </w:p>
    <w:p w:rsidR="00D5157A" w:rsidRPr="003B5883" w:rsidRDefault="00D5157A" w:rsidP="00D5157A">
      <w:pPr>
        <w:numPr>
          <w:ilvl w:val="1"/>
          <w:numId w:val="6"/>
        </w:numPr>
        <w:spacing w:before="100" w:beforeAutospacing="1" w:after="100" w:afterAutospacing="1"/>
        <w:rPr>
          <w:rFonts w:ascii="Arial" w:hAnsi="Arial" w:cs="Arial"/>
          <w:vanish/>
        </w:rPr>
      </w:pPr>
      <w:r w:rsidRPr="003B5883">
        <w:rPr>
          <w:rFonts w:ascii="Arial" w:hAnsi="Arial" w:cs="Arial"/>
          <w:b/>
          <w:bCs/>
          <w:vanish/>
        </w:rPr>
        <w:t>Tel:</w:t>
      </w:r>
      <w:r w:rsidRPr="003B5883">
        <w:rPr>
          <w:rFonts w:ascii="Arial" w:hAnsi="Arial" w:cs="Arial"/>
          <w:vanish/>
        </w:rPr>
        <w:t xml:space="preserve"> 01604 853451 </w:t>
      </w:r>
    </w:p>
    <w:p w:rsidR="00D5157A" w:rsidRPr="003B5883" w:rsidRDefault="00D5157A" w:rsidP="00D5157A">
      <w:pPr>
        <w:numPr>
          <w:ilvl w:val="1"/>
          <w:numId w:val="6"/>
        </w:numPr>
        <w:spacing w:before="100" w:beforeAutospacing="1" w:after="100" w:afterAutospacing="1"/>
        <w:rPr>
          <w:rFonts w:ascii="Arial" w:hAnsi="Arial" w:cs="Arial"/>
          <w:vanish/>
        </w:rPr>
      </w:pPr>
      <w:r w:rsidRPr="003B5883">
        <w:rPr>
          <w:rFonts w:ascii="Arial" w:hAnsi="Arial" w:cs="Arial"/>
          <w:b/>
          <w:bCs/>
          <w:vanish/>
        </w:rPr>
        <w:t>Email:</w:t>
      </w:r>
      <w:r w:rsidRPr="003B5883">
        <w:rPr>
          <w:rFonts w:ascii="Arial" w:hAnsi="Arial" w:cs="Arial"/>
          <w:vanish/>
        </w:rPr>
        <w:t xml:space="preserve"> </w:t>
      </w:r>
      <w:hyperlink r:id="rId40" w:history="1">
        <w:r w:rsidRPr="003B5883">
          <w:rPr>
            <w:rFonts w:ascii="Arial" w:hAnsi="Arial" w:cs="Arial"/>
            <w:vanish/>
            <w:color w:val="0000FF"/>
            <w:u w:val="single"/>
          </w:rPr>
          <w:t>Send Feedback</w:t>
        </w:r>
      </w:hyperlink>
      <w:r w:rsidRPr="003B5883">
        <w:rPr>
          <w:rFonts w:ascii="Arial" w:hAnsi="Arial" w:cs="Arial"/>
          <w:vanish/>
        </w:rPr>
        <w:t xml:space="preserve"> </w:t>
      </w:r>
    </w:p>
    <w:p w:rsidR="00D5157A" w:rsidRPr="003B5883" w:rsidRDefault="00D5157A" w:rsidP="00D5157A">
      <w:pPr>
        <w:numPr>
          <w:ilvl w:val="0"/>
          <w:numId w:val="6"/>
        </w:numPr>
        <w:spacing w:before="100" w:beforeAutospacing="1" w:after="100" w:afterAutospacing="1"/>
        <w:rPr>
          <w:rFonts w:ascii="Arial" w:hAnsi="Arial" w:cs="Arial"/>
          <w:vanish/>
        </w:rPr>
      </w:pPr>
      <w:r w:rsidRPr="003B5883">
        <w:rPr>
          <w:rFonts w:ascii="Arial" w:hAnsi="Arial" w:cs="Arial"/>
          <w:vanish/>
        </w:rPr>
        <w:t xml:space="preserve">This page last updated on: </w:t>
      </w:r>
    </w:p>
    <w:p w:rsidR="00D5157A" w:rsidRPr="003B5883" w:rsidRDefault="00D5157A" w:rsidP="00D5157A">
      <w:pPr>
        <w:numPr>
          <w:ilvl w:val="1"/>
          <w:numId w:val="6"/>
        </w:numPr>
        <w:spacing w:before="100" w:beforeAutospacing="1" w:after="100" w:afterAutospacing="1"/>
        <w:rPr>
          <w:rFonts w:ascii="Arial" w:hAnsi="Arial" w:cs="Arial"/>
          <w:vanish/>
        </w:rPr>
      </w:pPr>
      <w:r w:rsidRPr="003B5883">
        <w:rPr>
          <w:rFonts w:ascii="Arial" w:hAnsi="Arial" w:cs="Arial"/>
          <w:vanish/>
        </w:rPr>
        <w:t xml:space="preserve">Tue 6 May 2014 </w:t>
      </w:r>
    </w:p>
    <w:p w:rsidR="00D5157A" w:rsidRPr="003B5883" w:rsidRDefault="00D5157A" w:rsidP="00D5157A">
      <w:pPr>
        <w:rPr>
          <w:rFonts w:ascii="Arial" w:hAnsi="Arial" w:cs="Arial"/>
        </w:rPr>
      </w:pPr>
    </w:p>
    <w:p w:rsidR="00D5157A" w:rsidRPr="003B5883" w:rsidRDefault="00D5157A" w:rsidP="00D5157A">
      <w:pPr>
        <w:pBdr>
          <w:top w:val="single" w:sz="6" w:space="1" w:color="auto"/>
        </w:pBdr>
        <w:jc w:val="center"/>
        <w:rPr>
          <w:rFonts w:ascii="Arial" w:hAnsi="Arial" w:cs="Arial"/>
          <w:vanish/>
          <w:sz w:val="16"/>
          <w:szCs w:val="16"/>
        </w:rPr>
      </w:pPr>
      <w:r w:rsidRPr="003B5883">
        <w:rPr>
          <w:rFonts w:ascii="Arial" w:hAnsi="Arial" w:cs="Arial"/>
          <w:vanish/>
          <w:sz w:val="16"/>
          <w:szCs w:val="16"/>
        </w:rPr>
        <w:t>Bottom of Form</w:t>
      </w:r>
    </w:p>
    <w:p w:rsidR="00A43E76" w:rsidRPr="003B5883" w:rsidRDefault="00A43E76" w:rsidP="00D5157A">
      <w:pPr>
        <w:rPr>
          <w:rFonts w:ascii="Arial" w:hAnsi="Arial" w:cs="Arial"/>
        </w:rPr>
      </w:pPr>
    </w:p>
    <w:sectPr w:rsidR="00A43E76" w:rsidRPr="003B5883" w:rsidSect="00836942">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onard" w:date="2014-07-03T16:42:00Z" w:initials="Y">
    <w:p w:rsidR="008C5971" w:rsidRDefault="008C5971">
      <w:pPr>
        <w:pStyle w:val="CommentText"/>
      </w:pPr>
      <w:r>
        <w:rPr>
          <w:rStyle w:val="CommentReference"/>
        </w:rPr>
        <w:annotationRef/>
      </w:r>
      <w:r>
        <w:t>Added words in</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7DA" w:rsidRDefault="005117DA" w:rsidP="00BB1913">
      <w:r>
        <w:separator/>
      </w:r>
    </w:p>
  </w:endnote>
  <w:endnote w:type="continuationSeparator" w:id="0">
    <w:p w:rsidR="005117DA" w:rsidRDefault="005117DA" w:rsidP="00BB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7DA" w:rsidRDefault="005117DA" w:rsidP="00BB1913">
      <w:r>
        <w:separator/>
      </w:r>
    </w:p>
  </w:footnote>
  <w:footnote w:type="continuationSeparator" w:id="0">
    <w:p w:rsidR="005117DA" w:rsidRDefault="005117DA" w:rsidP="00BB1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6794"/>
    <w:multiLevelType w:val="multilevel"/>
    <w:tmpl w:val="DF16E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B4517"/>
    <w:multiLevelType w:val="multilevel"/>
    <w:tmpl w:val="8D4C1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54334"/>
    <w:multiLevelType w:val="multilevel"/>
    <w:tmpl w:val="DD2A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52D80"/>
    <w:multiLevelType w:val="hybridMultilevel"/>
    <w:tmpl w:val="6C06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9618EF"/>
    <w:multiLevelType w:val="multilevel"/>
    <w:tmpl w:val="8A22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8D3E7C"/>
    <w:multiLevelType w:val="multilevel"/>
    <w:tmpl w:val="9B5A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D0934"/>
    <w:multiLevelType w:val="multilevel"/>
    <w:tmpl w:val="7362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670CAE"/>
    <w:multiLevelType w:val="multilevel"/>
    <w:tmpl w:val="3C7E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9B12A6"/>
    <w:multiLevelType w:val="multilevel"/>
    <w:tmpl w:val="520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6"/>
  </w:num>
  <w:num w:numId="5">
    <w:abstractNumId w:val="7"/>
  </w:num>
  <w:num w:numId="6">
    <w:abstractNumId w:val="1"/>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7A"/>
    <w:rsid w:val="00046045"/>
    <w:rsid w:val="00065637"/>
    <w:rsid w:val="00096DA6"/>
    <w:rsid w:val="000E320F"/>
    <w:rsid w:val="001555CF"/>
    <w:rsid w:val="001575EE"/>
    <w:rsid w:val="00193A37"/>
    <w:rsid w:val="001B2BF6"/>
    <w:rsid w:val="00226431"/>
    <w:rsid w:val="00233881"/>
    <w:rsid w:val="0028286F"/>
    <w:rsid w:val="003313E7"/>
    <w:rsid w:val="00343964"/>
    <w:rsid w:val="003745F8"/>
    <w:rsid w:val="00375317"/>
    <w:rsid w:val="003A42E2"/>
    <w:rsid w:val="003B076C"/>
    <w:rsid w:val="003B5883"/>
    <w:rsid w:val="003C05EF"/>
    <w:rsid w:val="003D7C75"/>
    <w:rsid w:val="003F3DFF"/>
    <w:rsid w:val="00442377"/>
    <w:rsid w:val="004460C3"/>
    <w:rsid w:val="004A1D9F"/>
    <w:rsid w:val="004A2800"/>
    <w:rsid w:val="004A40DF"/>
    <w:rsid w:val="004D3B62"/>
    <w:rsid w:val="004D4DDC"/>
    <w:rsid w:val="004E24F5"/>
    <w:rsid w:val="005117DA"/>
    <w:rsid w:val="00524AF8"/>
    <w:rsid w:val="00531ACD"/>
    <w:rsid w:val="005379B2"/>
    <w:rsid w:val="00577106"/>
    <w:rsid w:val="005C689C"/>
    <w:rsid w:val="005D1995"/>
    <w:rsid w:val="005E20C8"/>
    <w:rsid w:val="0061668B"/>
    <w:rsid w:val="006742A8"/>
    <w:rsid w:val="00695BE0"/>
    <w:rsid w:val="006A424A"/>
    <w:rsid w:val="006B37B3"/>
    <w:rsid w:val="006D307B"/>
    <w:rsid w:val="006D4644"/>
    <w:rsid w:val="0071132E"/>
    <w:rsid w:val="0073649F"/>
    <w:rsid w:val="007650D5"/>
    <w:rsid w:val="00777294"/>
    <w:rsid w:val="00795007"/>
    <w:rsid w:val="007E31C5"/>
    <w:rsid w:val="00836942"/>
    <w:rsid w:val="00843BF0"/>
    <w:rsid w:val="00873E28"/>
    <w:rsid w:val="00884EA4"/>
    <w:rsid w:val="0089270B"/>
    <w:rsid w:val="008933A1"/>
    <w:rsid w:val="008A27D3"/>
    <w:rsid w:val="008C5971"/>
    <w:rsid w:val="008D2E7C"/>
    <w:rsid w:val="0096515B"/>
    <w:rsid w:val="0097469F"/>
    <w:rsid w:val="009919FE"/>
    <w:rsid w:val="009C69F9"/>
    <w:rsid w:val="009D05B5"/>
    <w:rsid w:val="009E3F56"/>
    <w:rsid w:val="009F0FB3"/>
    <w:rsid w:val="00A06A29"/>
    <w:rsid w:val="00A20F48"/>
    <w:rsid w:val="00A35334"/>
    <w:rsid w:val="00A37336"/>
    <w:rsid w:val="00A37F36"/>
    <w:rsid w:val="00A43E76"/>
    <w:rsid w:val="00A5532E"/>
    <w:rsid w:val="00A67DDB"/>
    <w:rsid w:val="00A7238C"/>
    <w:rsid w:val="00A837C0"/>
    <w:rsid w:val="00AA2C06"/>
    <w:rsid w:val="00AC504A"/>
    <w:rsid w:val="00AE1F42"/>
    <w:rsid w:val="00AF680A"/>
    <w:rsid w:val="00B410E8"/>
    <w:rsid w:val="00B535BC"/>
    <w:rsid w:val="00B8446B"/>
    <w:rsid w:val="00B92689"/>
    <w:rsid w:val="00BB1913"/>
    <w:rsid w:val="00BD0536"/>
    <w:rsid w:val="00BF4077"/>
    <w:rsid w:val="00BF44EA"/>
    <w:rsid w:val="00BF5D0A"/>
    <w:rsid w:val="00C2003E"/>
    <w:rsid w:val="00C24042"/>
    <w:rsid w:val="00C53B15"/>
    <w:rsid w:val="00C7206A"/>
    <w:rsid w:val="00CA3938"/>
    <w:rsid w:val="00CB141B"/>
    <w:rsid w:val="00CC2CDA"/>
    <w:rsid w:val="00CF5B57"/>
    <w:rsid w:val="00D01618"/>
    <w:rsid w:val="00D02FB3"/>
    <w:rsid w:val="00D44C2E"/>
    <w:rsid w:val="00D5157A"/>
    <w:rsid w:val="00D71314"/>
    <w:rsid w:val="00D865EC"/>
    <w:rsid w:val="00D90B42"/>
    <w:rsid w:val="00D97945"/>
    <w:rsid w:val="00DA2C18"/>
    <w:rsid w:val="00DA3CC0"/>
    <w:rsid w:val="00DC6553"/>
    <w:rsid w:val="00E10196"/>
    <w:rsid w:val="00E141AF"/>
    <w:rsid w:val="00E239E5"/>
    <w:rsid w:val="00E54E6A"/>
    <w:rsid w:val="00E57C29"/>
    <w:rsid w:val="00E650B9"/>
    <w:rsid w:val="00E66830"/>
    <w:rsid w:val="00E97DD6"/>
    <w:rsid w:val="00EB25B9"/>
    <w:rsid w:val="00ED0741"/>
    <w:rsid w:val="00EF4B76"/>
    <w:rsid w:val="00F22768"/>
    <w:rsid w:val="00F257B4"/>
    <w:rsid w:val="00F325B9"/>
    <w:rsid w:val="00F61E2A"/>
    <w:rsid w:val="00F90E27"/>
    <w:rsid w:val="00FB0BCB"/>
    <w:rsid w:val="00FC7CF6"/>
    <w:rsid w:val="00FE4C41"/>
    <w:rsid w:val="00FF1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rsid w:val="00ED0741"/>
    <w:rPr>
      <w:rFonts w:ascii="Tahoma" w:hAnsi="Tahoma" w:cs="Tahoma"/>
      <w:sz w:val="16"/>
      <w:szCs w:val="16"/>
    </w:rPr>
  </w:style>
  <w:style w:type="character" w:customStyle="1" w:styleId="BalloonTextChar">
    <w:name w:val="Balloon Text Char"/>
    <w:basedOn w:val="DefaultParagraphFont"/>
    <w:link w:val="BalloonText"/>
    <w:rsid w:val="00ED0741"/>
    <w:rPr>
      <w:rFonts w:ascii="Tahoma" w:hAnsi="Tahoma" w:cs="Tahoma"/>
      <w:sz w:val="16"/>
      <w:szCs w:val="16"/>
    </w:rPr>
  </w:style>
  <w:style w:type="character" w:styleId="Hyperlink">
    <w:name w:val="Hyperlink"/>
    <w:basedOn w:val="DefaultParagraphFont"/>
    <w:rsid w:val="00BF4077"/>
    <w:rPr>
      <w:color w:val="0000FF" w:themeColor="hyperlink"/>
      <w:u w:val="single"/>
    </w:rPr>
  </w:style>
  <w:style w:type="paragraph" w:styleId="ListParagraph">
    <w:name w:val="List Paragraph"/>
    <w:basedOn w:val="Normal"/>
    <w:uiPriority w:val="34"/>
    <w:qFormat/>
    <w:rsid w:val="009919FE"/>
    <w:pPr>
      <w:ind w:left="720"/>
      <w:contextualSpacing/>
    </w:pPr>
  </w:style>
  <w:style w:type="character" w:styleId="CommentReference">
    <w:name w:val="annotation reference"/>
    <w:basedOn w:val="DefaultParagraphFont"/>
    <w:rsid w:val="00A06A29"/>
    <w:rPr>
      <w:sz w:val="16"/>
      <w:szCs w:val="16"/>
    </w:rPr>
  </w:style>
  <w:style w:type="paragraph" w:styleId="CommentText">
    <w:name w:val="annotation text"/>
    <w:basedOn w:val="Normal"/>
    <w:link w:val="CommentTextChar"/>
    <w:rsid w:val="00A06A29"/>
    <w:rPr>
      <w:sz w:val="20"/>
      <w:szCs w:val="20"/>
    </w:rPr>
  </w:style>
  <w:style w:type="character" w:customStyle="1" w:styleId="CommentTextChar">
    <w:name w:val="Comment Text Char"/>
    <w:basedOn w:val="DefaultParagraphFont"/>
    <w:link w:val="CommentText"/>
    <w:rsid w:val="00A06A29"/>
  </w:style>
  <w:style w:type="paragraph" w:styleId="CommentSubject">
    <w:name w:val="annotation subject"/>
    <w:basedOn w:val="CommentText"/>
    <w:next w:val="CommentText"/>
    <w:link w:val="CommentSubjectChar"/>
    <w:rsid w:val="00A06A29"/>
    <w:rPr>
      <w:b/>
      <w:bCs/>
    </w:rPr>
  </w:style>
  <w:style w:type="character" w:customStyle="1" w:styleId="CommentSubjectChar">
    <w:name w:val="Comment Subject Char"/>
    <w:basedOn w:val="CommentTextChar"/>
    <w:link w:val="CommentSubject"/>
    <w:rsid w:val="00A06A29"/>
    <w:rPr>
      <w:b/>
      <w:bCs/>
    </w:rPr>
  </w:style>
  <w:style w:type="paragraph" w:styleId="Revision">
    <w:name w:val="Revision"/>
    <w:hidden/>
    <w:uiPriority w:val="99"/>
    <w:semiHidden/>
    <w:rsid w:val="00A837C0"/>
    <w:rPr>
      <w:sz w:val="24"/>
      <w:szCs w:val="24"/>
    </w:rPr>
  </w:style>
  <w:style w:type="paragraph" w:styleId="NormalWeb">
    <w:name w:val="Normal (Web)"/>
    <w:basedOn w:val="Normal"/>
    <w:uiPriority w:val="99"/>
    <w:unhideWhenUsed/>
    <w:rsid w:val="00E66830"/>
    <w:pPr>
      <w:spacing w:before="100" w:beforeAutospacing="1" w:after="100" w:afterAutospacing="1"/>
    </w:pPr>
  </w:style>
  <w:style w:type="paragraph" w:styleId="Header">
    <w:name w:val="header"/>
    <w:basedOn w:val="Normal"/>
    <w:link w:val="HeaderChar"/>
    <w:uiPriority w:val="99"/>
    <w:rsid w:val="00BB1913"/>
    <w:pPr>
      <w:tabs>
        <w:tab w:val="center" w:pos="4513"/>
        <w:tab w:val="right" w:pos="9026"/>
      </w:tabs>
    </w:pPr>
  </w:style>
  <w:style w:type="character" w:customStyle="1" w:styleId="HeaderChar">
    <w:name w:val="Header Char"/>
    <w:basedOn w:val="DefaultParagraphFont"/>
    <w:link w:val="Header"/>
    <w:uiPriority w:val="99"/>
    <w:rsid w:val="00BB1913"/>
    <w:rPr>
      <w:sz w:val="24"/>
      <w:szCs w:val="24"/>
    </w:rPr>
  </w:style>
  <w:style w:type="paragraph" w:styleId="Footer">
    <w:name w:val="footer"/>
    <w:basedOn w:val="Normal"/>
    <w:link w:val="FooterChar"/>
    <w:rsid w:val="00BB1913"/>
    <w:pPr>
      <w:tabs>
        <w:tab w:val="center" w:pos="4513"/>
        <w:tab w:val="right" w:pos="9026"/>
      </w:tabs>
    </w:pPr>
  </w:style>
  <w:style w:type="character" w:customStyle="1" w:styleId="FooterChar">
    <w:name w:val="Footer Char"/>
    <w:basedOn w:val="DefaultParagraphFont"/>
    <w:link w:val="Footer"/>
    <w:rsid w:val="00BB1913"/>
    <w:rPr>
      <w:sz w:val="24"/>
      <w:szCs w:val="24"/>
    </w:rPr>
  </w:style>
  <w:style w:type="character" w:styleId="FollowedHyperlink">
    <w:name w:val="FollowedHyperlink"/>
    <w:basedOn w:val="DefaultParagraphFont"/>
    <w:rsid w:val="006D46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rsid w:val="00ED0741"/>
    <w:rPr>
      <w:rFonts w:ascii="Tahoma" w:hAnsi="Tahoma" w:cs="Tahoma"/>
      <w:sz w:val="16"/>
      <w:szCs w:val="16"/>
    </w:rPr>
  </w:style>
  <w:style w:type="character" w:customStyle="1" w:styleId="BalloonTextChar">
    <w:name w:val="Balloon Text Char"/>
    <w:basedOn w:val="DefaultParagraphFont"/>
    <w:link w:val="BalloonText"/>
    <w:rsid w:val="00ED0741"/>
    <w:rPr>
      <w:rFonts w:ascii="Tahoma" w:hAnsi="Tahoma" w:cs="Tahoma"/>
      <w:sz w:val="16"/>
      <w:szCs w:val="16"/>
    </w:rPr>
  </w:style>
  <w:style w:type="character" w:styleId="Hyperlink">
    <w:name w:val="Hyperlink"/>
    <w:basedOn w:val="DefaultParagraphFont"/>
    <w:rsid w:val="00BF4077"/>
    <w:rPr>
      <w:color w:val="0000FF" w:themeColor="hyperlink"/>
      <w:u w:val="single"/>
    </w:rPr>
  </w:style>
  <w:style w:type="paragraph" w:styleId="ListParagraph">
    <w:name w:val="List Paragraph"/>
    <w:basedOn w:val="Normal"/>
    <w:uiPriority w:val="34"/>
    <w:qFormat/>
    <w:rsid w:val="009919FE"/>
    <w:pPr>
      <w:ind w:left="720"/>
      <w:contextualSpacing/>
    </w:pPr>
  </w:style>
  <w:style w:type="character" w:styleId="CommentReference">
    <w:name w:val="annotation reference"/>
    <w:basedOn w:val="DefaultParagraphFont"/>
    <w:rsid w:val="00A06A29"/>
    <w:rPr>
      <w:sz w:val="16"/>
      <w:szCs w:val="16"/>
    </w:rPr>
  </w:style>
  <w:style w:type="paragraph" w:styleId="CommentText">
    <w:name w:val="annotation text"/>
    <w:basedOn w:val="Normal"/>
    <w:link w:val="CommentTextChar"/>
    <w:rsid w:val="00A06A29"/>
    <w:rPr>
      <w:sz w:val="20"/>
      <w:szCs w:val="20"/>
    </w:rPr>
  </w:style>
  <w:style w:type="character" w:customStyle="1" w:styleId="CommentTextChar">
    <w:name w:val="Comment Text Char"/>
    <w:basedOn w:val="DefaultParagraphFont"/>
    <w:link w:val="CommentText"/>
    <w:rsid w:val="00A06A29"/>
  </w:style>
  <w:style w:type="paragraph" w:styleId="CommentSubject">
    <w:name w:val="annotation subject"/>
    <w:basedOn w:val="CommentText"/>
    <w:next w:val="CommentText"/>
    <w:link w:val="CommentSubjectChar"/>
    <w:rsid w:val="00A06A29"/>
    <w:rPr>
      <w:b/>
      <w:bCs/>
    </w:rPr>
  </w:style>
  <w:style w:type="character" w:customStyle="1" w:styleId="CommentSubjectChar">
    <w:name w:val="Comment Subject Char"/>
    <w:basedOn w:val="CommentTextChar"/>
    <w:link w:val="CommentSubject"/>
    <w:rsid w:val="00A06A29"/>
    <w:rPr>
      <w:b/>
      <w:bCs/>
    </w:rPr>
  </w:style>
  <w:style w:type="paragraph" w:styleId="Revision">
    <w:name w:val="Revision"/>
    <w:hidden/>
    <w:uiPriority w:val="99"/>
    <w:semiHidden/>
    <w:rsid w:val="00A837C0"/>
    <w:rPr>
      <w:sz w:val="24"/>
      <w:szCs w:val="24"/>
    </w:rPr>
  </w:style>
  <w:style w:type="paragraph" w:styleId="NormalWeb">
    <w:name w:val="Normal (Web)"/>
    <w:basedOn w:val="Normal"/>
    <w:uiPriority w:val="99"/>
    <w:unhideWhenUsed/>
    <w:rsid w:val="00E66830"/>
    <w:pPr>
      <w:spacing w:before="100" w:beforeAutospacing="1" w:after="100" w:afterAutospacing="1"/>
    </w:pPr>
  </w:style>
  <w:style w:type="paragraph" w:styleId="Header">
    <w:name w:val="header"/>
    <w:basedOn w:val="Normal"/>
    <w:link w:val="HeaderChar"/>
    <w:uiPriority w:val="99"/>
    <w:rsid w:val="00BB1913"/>
    <w:pPr>
      <w:tabs>
        <w:tab w:val="center" w:pos="4513"/>
        <w:tab w:val="right" w:pos="9026"/>
      </w:tabs>
    </w:pPr>
  </w:style>
  <w:style w:type="character" w:customStyle="1" w:styleId="HeaderChar">
    <w:name w:val="Header Char"/>
    <w:basedOn w:val="DefaultParagraphFont"/>
    <w:link w:val="Header"/>
    <w:uiPriority w:val="99"/>
    <w:rsid w:val="00BB1913"/>
    <w:rPr>
      <w:sz w:val="24"/>
      <w:szCs w:val="24"/>
    </w:rPr>
  </w:style>
  <w:style w:type="paragraph" w:styleId="Footer">
    <w:name w:val="footer"/>
    <w:basedOn w:val="Normal"/>
    <w:link w:val="FooterChar"/>
    <w:rsid w:val="00BB1913"/>
    <w:pPr>
      <w:tabs>
        <w:tab w:val="center" w:pos="4513"/>
        <w:tab w:val="right" w:pos="9026"/>
      </w:tabs>
    </w:pPr>
  </w:style>
  <w:style w:type="character" w:customStyle="1" w:styleId="FooterChar">
    <w:name w:val="Footer Char"/>
    <w:basedOn w:val="DefaultParagraphFont"/>
    <w:link w:val="Footer"/>
    <w:rsid w:val="00BB1913"/>
    <w:rPr>
      <w:sz w:val="24"/>
      <w:szCs w:val="24"/>
    </w:rPr>
  </w:style>
  <w:style w:type="character" w:styleId="FollowedHyperlink">
    <w:name w:val="FollowedHyperlink"/>
    <w:basedOn w:val="DefaultParagraphFont"/>
    <w:rsid w:val="006D4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4159">
      <w:bodyDiv w:val="1"/>
      <w:marLeft w:val="0"/>
      <w:marRight w:val="0"/>
      <w:marTop w:val="0"/>
      <w:marBottom w:val="0"/>
      <w:divBdr>
        <w:top w:val="none" w:sz="0" w:space="0" w:color="auto"/>
        <w:left w:val="none" w:sz="0" w:space="0" w:color="auto"/>
        <w:bottom w:val="none" w:sz="0" w:space="0" w:color="auto"/>
        <w:right w:val="none" w:sz="0" w:space="0" w:color="auto"/>
      </w:divBdr>
    </w:div>
    <w:div w:id="1082340143">
      <w:marLeft w:val="0"/>
      <w:marRight w:val="0"/>
      <w:marTop w:val="0"/>
      <w:marBottom w:val="0"/>
      <w:divBdr>
        <w:top w:val="none" w:sz="0" w:space="0" w:color="auto"/>
        <w:left w:val="none" w:sz="0" w:space="0" w:color="auto"/>
        <w:bottom w:val="none" w:sz="0" w:space="0" w:color="auto"/>
        <w:right w:val="none" w:sz="0" w:space="0" w:color="auto"/>
      </w:divBdr>
      <w:divsChild>
        <w:div w:id="837963042">
          <w:marLeft w:val="0"/>
          <w:marRight w:val="0"/>
          <w:marTop w:val="0"/>
          <w:marBottom w:val="0"/>
          <w:divBdr>
            <w:top w:val="none" w:sz="0" w:space="0" w:color="auto"/>
            <w:left w:val="none" w:sz="0" w:space="0" w:color="auto"/>
            <w:bottom w:val="none" w:sz="0" w:space="0" w:color="auto"/>
            <w:right w:val="none" w:sz="0" w:space="0" w:color="auto"/>
          </w:divBdr>
        </w:div>
        <w:div w:id="1034037276">
          <w:marLeft w:val="0"/>
          <w:marRight w:val="0"/>
          <w:marTop w:val="0"/>
          <w:marBottom w:val="0"/>
          <w:divBdr>
            <w:top w:val="none" w:sz="0" w:space="0" w:color="auto"/>
            <w:left w:val="none" w:sz="0" w:space="0" w:color="auto"/>
            <w:bottom w:val="none" w:sz="0" w:space="0" w:color="auto"/>
            <w:right w:val="none" w:sz="0" w:space="0" w:color="auto"/>
          </w:divBdr>
          <w:divsChild>
            <w:div w:id="348682503">
              <w:marLeft w:val="0"/>
              <w:marRight w:val="0"/>
              <w:marTop w:val="0"/>
              <w:marBottom w:val="0"/>
              <w:divBdr>
                <w:top w:val="none" w:sz="0" w:space="0" w:color="auto"/>
                <w:left w:val="none" w:sz="0" w:space="0" w:color="auto"/>
                <w:bottom w:val="none" w:sz="0" w:space="0" w:color="auto"/>
                <w:right w:val="none" w:sz="0" w:space="0" w:color="auto"/>
              </w:divBdr>
              <w:divsChild>
                <w:div w:id="20877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3927">
          <w:marLeft w:val="0"/>
          <w:marRight w:val="0"/>
          <w:marTop w:val="0"/>
          <w:marBottom w:val="0"/>
          <w:divBdr>
            <w:top w:val="none" w:sz="0" w:space="0" w:color="auto"/>
            <w:left w:val="none" w:sz="0" w:space="0" w:color="auto"/>
            <w:bottom w:val="none" w:sz="0" w:space="0" w:color="auto"/>
            <w:right w:val="none" w:sz="0" w:space="0" w:color="auto"/>
          </w:divBdr>
          <w:divsChild>
            <w:div w:id="816190010">
              <w:marLeft w:val="0"/>
              <w:marRight w:val="0"/>
              <w:marTop w:val="0"/>
              <w:marBottom w:val="0"/>
              <w:divBdr>
                <w:top w:val="none" w:sz="0" w:space="0" w:color="auto"/>
                <w:left w:val="none" w:sz="0" w:space="0" w:color="auto"/>
                <w:bottom w:val="none" w:sz="0" w:space="0" w:color="auto"/>
                <w:right w:val="none" w:sz="0" w:space="0" w:color="auto"/>
              </w:divBdr>
              <w:divsChild>
                <w:div w:id="774330721">
                  <w:marLeft w:val="0"/>
                  <w:marRight w:val="0"/>
                  <w:marTop w:val="0"/>
                  <w:marBottom w:val="0"/>
                  <w:divBdr>
                    <w:top w:val="none" w:sz="0" w:space="0" w:color="auto"/>
                    <w:left w:val="none" w:sz="0" w:space="0" w:color="auto"/>
                    <w:bottom w:val="none" w:sz="0" w:space="0" w:color="auto"/>
                    <w:right w:val="none" w:sz="0" w:space="0" w:color="auto"/>
                  </w:divBdr>
                  <w:divsChild>
                    <w:div w:id="713694044">
                      <w:marLeft w:val="0"/>
                      <w:marRight w:val="0"/>
                      <w:marTop w:val="0"/>
                      <w:marBottom w:val="0"/>
                      <w:divBdr>
                        <w:top w:val="none" w:sz="0" w:space="0" w:color="auto"/>
                        <w:left w:val="none" w:sz="0" w:space="0" w:color="auto"/>
                        <w:bottom w:val="none" w:sz="0" w:space="0" w:color="auto"/>
                        <w:right w:val="none" w:sz="0" w:space="0" w:color="auto"/>
                      </w:divBdr>
                      <w:divsChild>
                        <w:div w:id="6457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24524">
              <w:marLeft w:val="0"/>
              <w:marRight w:val="0"/>
              <w:marTop w:val="0"/>
              <w:marBottom w:val="0"/>
              <w:divBdr>
                <w:top w:val="none" w:sz="0" w:space="0" w:color="auto"/>
                <w:left w:val="none" w:sz="0" w:space="0" w:color="auto"/>
                <w:bottom w:val="none" w:sz="0" w:space="0" w:color="auto"/>
                <w:right w:val="none" w:sz="0" w:space="0" w:color="auto"/>
              </w:divBdr>
              <w:divsChild>
                <w:div w:id="588080430">
                  <w:marLeft w:val="0"/>
                  <w:marRight w:val="0"/>
                  <w:marTop w:val="0"/>
                  <w:marBottom w:val="0"/>
                  <w:divBdr>
                    <w:top w:val="none" w:sz="0" w:space="0" w:color="auto"/>
                    <w:left w:val="none" w:sz="0" w:space="0" w:color="auto"/>
                    <w:bottom w:val="none" w:sz="0" w:space="0" w:color="auto"/>
                    <w:right w:val="none" w:sz="0" w:space="0" w:color="auto"/>
                  </w:divBdr>
                </w:div>
                <w:div w:id="517431704">
                  <w:marLeft w:val="0"/>
                  <w:marRight w:val="0"/>
                  <w:marTop w:val="0"/>
                  <w:marBottom w:val="0"/>
                  <w:divBdr>
                    <w:top w:val="none" w:sz="0" w:space="0" w:color="auto"/>
                    <w:left w:val="none" w:sz="0" w:space="0" w:color="auto"/>
                    <w:bottom w:val="none" w:sz="0" w:space="0" w:color="auto"/>
                    <w:right w:val="none" w:sz="0" w:space="0" w:color="auto"/>
                  </w:divBdr>
                  <w:divsChild>
                    <w:div w:id="665785780">
                      <w:marLeft w:val="0"/>
                      <w:marRight w:val="0"/>
                      <w:marTop w:val="0"/>
                      <w:marBottom w:val="0"/>
                      <w:divBdr>
                        <w:top w:val="none" w:sz="0" w:space="0" w:color="auto"/>
                        <w:left w:val="none" w:sz="0" w:space="0" w:color="auto"/>
                        <w:bottom w:val="none" w:sz="0" w:space="0" w:color="auto"/>
                        <w:right w:val="none" w:sz="0" w:space="0" w:color="auto"/>
                      </w:divBdr>
                      <w:divsChild>
                        <w:div w:id="6522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0305">
                  <w:marLeft w:val="0"/>
                  <w:marRight w:val="0"/>
                  <w:marTop w:val="0"/>
                  <w:marBottom w:val="0"/>
                  <w:divBdr>
                    <w:top w:val="none" w:sz="0" w:space="0" w:color="auto"/>
                    <w:left w:val="none" w:sz="0" w:space="0" w:color="auto"/>
                    <w:bottom w:val="none" w:sz="0" w:space="0" w:color="auto"/>
                    <w:right w:val="none" w:sz="0" w:space="0" w:color="auto"/>
                  </w:divBdr>
                  <w:divsChild>
                    <w:div w:id="15709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5663">
      <w:bodyDiv w:val="1"/>
      <w:marLeft w:val="567"/>
      <w:marRight w:val="567"/>
      <w:marTop w:val="567"/>
      <w:marBottom w:val="567"/>
      <w:divBdr>
        <w:top w:val="none" w:sz="0" w:space="0" w:color="auto"/>
        <w:left w:val="none" w:sz="0" w:space="0" w:color="auto"/>
        <w:bottom w:val="none" w:sz="0" w:space="0" w:color="auto"/>
        <w:right w:val="none" w:sz="0" w:space="0" w:color="auto"/>
      </w:divBdr>
      <w:divsChild>
        <w:div w:id="2111536615">
          <w:marLeft w:val="0"/>
          <w:marRight w:val="0"/>
          <w:marTop w:val="0"/>
          <w:marBottom w:val="0"/>
          <w:divBdr>
            <w:top w:val="none" w:sz="0" w:space="0" w:color="auto"/>
            <w:left w:val="none" w:sz="0" w:space="0" w:color="auto"/>
            <w:bottom w:val="none" w:sz="0" w:space="0" w:color="auto"/>
            <w:right w:val="none" w:sz="0" w:space="0" w:color="auto"/>
          </w:divBdr>
          <w:divsChild>
            <w:div w:id="726925355">
              <w:marLeft w:val="0"/>
              <w:marRight w:val="0"/>
              <w:marTop w:val="0"/>
              <w:marBottom w:val="0"/>
              <w:divBdr>
                <w:top w:val="none" w:sz="0" w:space="0" w:color="auto"/>
                <w:left w:val="none" w:sz="0" w:space="0" w:color="auto"/>
                <w:bottom w:val="none" w:sz="0" w:space="0" w:color="auto"/>
                <w:right w:val="none" w:sz="0" w:space="0" w:color="auto"/>
              </w:divBdr>
              <w:divsChild>
                <w:div w:id="2020111372">
                  <w:marLeft w:val="0"/>
                  <w:marRight w:val="0"/>
                  <w:marTop w:val="0"/>
                  <w:marBottom w:val="0"/>
                  <w:divBdr>
                    <w:top w:val="none" w:sz="0" w:space="0" w:color="auto"/>
                    <w:left w:val="none" w:sz="0" w:space="0" w:color="auto"/>
                    <w:bottom w:val="none" w:sz="0" w:space="0" w:color="auto"/>
                    <w:right w:val="none" w:sz="0" w:space="0" w:color="auto"/>
                  </w:divBdr>
                  <w:divsChild>
                    <w:div w:id="802387519">
                      <w:marLeft w:val="0"/>
                      <w:marRight w:val="0"/>
                      <w:marTop w:val="0"/>
                      <w:marBottom w:val="0"/>
                      <w:divBdr>
                        <w:top w:val="none" w:sz="0" w:space="0" w:color="auto"/>
                        <w:left w:val="none" w:sz="0" w:space="0" w:color="auto"/>
                        <w:bottom w:val="none" w:sz="0" w:space="0" w:color="auto"/>
                        <w:right w:val="none" w:sz="0" w:space="0" w:color="auto"/>
                      </w:divBdr>
                      <w:divsChild>
                        <w:div w:id="675689724">
                          <w:marLeft w:val="0"/>
                          <w:marRight w:val="0"/>
                          <w:marTop w:val="0"/>
                          <w:marBottom w:val="0"/>
                          <w:divBdr>
                            <w:top w:val="none" w:sz="0" w:space="0" w:color="auto"/>
                            <w:left w:val="none" w:sz="0" w:space="0" w:color="auto"/>
                            <w:bottom w:val="none" w:sz="0" w:space="0" w:color="auto"/>
                            <w:right w:val="none" w:sz="0" w:space="0" w:color="auto"/>
                          </w:divBdr>
                          <w:divsChild>
                            <w:div w:id="4967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81542">
      <w:bodyDiv w:val="1"/>
      <w:marLeft w:val="0"/>
      <w:marRight w:val="0"/>
      <w:marTop w:val="0"/>
      <w:marBottom w:val="0"/>
      <w:divBdr>
        <w:top w:val="none" w:sz="0" w:space="0" w:color="auto"/>
        <w:left w:val="none" w:sz="0" w:space="0" w:color="auto"/>
        <w:bottom w:val="none" w:sz="0" w:space="0" w:color="auto"/>
        <w:right w:val="none" w:sz="0" w:space="0" w:color="auto"/>
      </w:divBdr>
    </w:div>
    <w:div w:id="1656763851">
      <w:marLeft w:val="0"/>
      <w:marRight w:val="0"/>
      <w:marTop w:val="0"/>
      <w:marBottom w:val="0"/>
      <w:divBdr>
        <w:top w:val="none" w:sz="0" w:space="0" w:color="auto"/>
        <w:left w:val="none" w:sz="0" w:space="0" w:color="auto"/>
        <w:bottom w:val="none" w:sz="0" w:space="0" w:color="auto"/>
        <w:right w:val="none" w:sz="0" w:space="0" w:color="auto"/>
      </w:divBdr>
    </w:div>
    <w:div w:id="1736977270">
      <w:marLeft w:val="0"/>
      <w:marRight w:val="0"/>
      <w:marTop w:val="0"/>
      <w:marBottom w:val="0"/>
      <w:divBdr>
        <w:top w:val="none" w:sz="0" w:space="0" w:color="auto"/>
        <w:left w:val="none" w:sz="0" w:space="0" w:color="auto"/>
        <w:bottom w:val="none" w:sz="0" w:space="0" w:color="auto"/>
        <w:right w:val="none" w:sz="0" w:space="0" w:color="auto"/>
      </w:divBdr>
    </w:div>
    <w:div w:id="1753696778">
      <w:bodyDiv w:val="1"/>
      <w:marLeft w:val="567"/>
      <w:marRight w:val="567"/>
      <w:marTop w:val="567"/>
      <w:marBottom w:val="567"/>
      <w:divBdr>
        <w:top w:val="none" w:sz="0" w:space="0" w:color="auto"/>
        <w:left w:val="none" w:sz="0" w:space="0" w:color="auto"/>
        <w:bottom w:val="none" w:sz="0" w:space="0" w:color="auto"/>
        <w:right w:val="none" w:sz="0" w:space="0" w:color="auto"/>
      </w:divBdr>
      <w:divsChild>
        <w:div w:id="1986884896">
          <w:marLeft w:val="0"/>
          <w:marRight w:val="0"/>
          <w:marTop w:val="0"/>
          <w:marBottom w:val="0"/>
          <w:divBdr>
            <w:top w:val="none" w:sz="0" w:space="0" w:color="auto"/>
            <w:left w:val="none" w:sz="0" w:space="0" w:color="auto"/>
            <w:bottom w:val="none" w:sz="0" w:space="0" w:color="auto"/>
            <w:right w:val="none" w:sz="0" w:space="0" w:color="auto"/>
          </w:divBdr>
          <w:divsChild>
            <w:div w:id="1651130756">
              <w:marLeft w:val="0"/>
              <w:marRight w:val="0"/>
              <w:marTop w:val="0"/>
              <w:marBottom w:val="0"/>
              <w:divBdr>
                <w:top w:val="none" w:sz="0" w:space="0" w:color="auto"/>
                <w:left w:val="none" w:sz="0" w:space="0" w:color="auto"/>
                <w:bottom w:val="none" w:sz="0" w:space="0" w:color="auto"/>
                <w:right w:val="none" w:sz="0" w:space="0" w:color="auto"/>
              </w:divBdr>
              <w:divsChild>
                <w:div w:id="1484199727">
                  <w:marLeft w:val="0"/>
                  <w:marRight w:val="0"/>
                  <w:marTop w:val="0"/>
                  <w:marBottom w:val="0"/>
                  <w:divBdr>
                    <w:top w:val="none" w:sz="0" w:space="0" w:color="auto"/>
                    <w:left w:val="none" w:sz="0" w:space="0" w:color="auto"/>
                    <w:bottom w:val="none" w:sz="0" w:space="0" w:color="auto"/>
                    <w:right w:val="none" w:sz="0" w:space="0" w:color="auto"/>
                  </w:divBdr>
                  <w:divsChild>
                    <w:div w:id="2040423540">
                      <w:marLeft w:val="0"/>
                      <w:marRight w:val="0"/>
                      <w:marTop w:val="0"/>
                      <w:marBottom w:val="0"/>
                      <w:divBdr>
                        <w:top w:val="none" w:sz="0" w:space="0" w:color="auto"/>
                        <w:left w:val="none" w:sz="0" w:space="0" w:color="auto"/>
                        <w:bottom w:val="none" w:sz="0" w:space="0" w:color="auto"/>
                        <w:right w:val="none" w:sz="0" w:space="0" w:color="auto"/>
                      </w:divBdr>
                      <w:divsChild>
                        <w:div w:id="220866416">
                          <w:marLeft w:val="0"/>
                          <w:marRight w:val="0"/>
                          <w:marTop w:val="0"/>
                          <w:marBottom w:val="0"/>
                          <w:divBdr>
                            <w:top w:val="none" w:sz="0" w:space="0" w:color="auto"/>
                            <w:left w:val="none" w:sz="0" w:space="0" w:color="auto"/>
                            <w:bottom w:val="none" w:sz="0" w:space="0" w:color="auto"/>
                            <w:right w:val="none" w:sz="0" w:space="0" w:color="auto"/>
                          </w:divBdr>
                          <w:divsChild>
                            <w:div w:id="15772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494053">
      <w:bodyDiv w:val="1"/>
      <w:marLeft w:val="567"/>
      <w:marRight w:val="567"/>
      <w:marTop w:val="567"/>
      <w:marBottom w:val="567"/>
      <w:divBdr>
        <w:top w:val="none" w:sz="0" w:space="0" w:color="auto"/>
        <w:left w:val="none" w:sz="0" w:space="0" w:color="auto"/>
        <w:bottom w:val="none" w:sz="0" w:space="0" w:color="auto"/>
        <w:right w:val="none" w:sz="0" w:space="0" w:color="auto"/>
      </w:divBdr>
      <w:divsChild>
        <w:div w:id="1109472850">
          <w:marLeft w:val="0"/>
          <w:marRight w:val="0"/>
          <w:marTop w:val="0"/>
          <w:marBottom w:val="0"/>
          <w:divBdr>
            <w:top w:val="none" w:sz="0" w:space="0" w:color="auto"/>
            <w:left w:val="none" w:sz="0" w:space="0" w:color="auto"/>
            <w:bottom w:val="none" w:sz="0" w:space="0" w:color="auto"/>
            <w:right w:val="none" w:sz="0" w:space="0" w:color="auto"/>
          </w:divBdr>
          <w:divsChild>
            <w:div w:id="1532762035">
              <w:marLeft w:val="0"/>
              <w:marRight w:val="0"/>
              <w:marTop w:val="0"/>
              <w:marBottom w:val="0"/>
              <w:divBdr>
                <w:top w:val="none" w:sz="0" w:space="0" w:color="auto"/>
                <w:left w:val="none" w:sz="0" w:space="0" w:color="auto"/>
                <w:bottom w:val="none" w:sz="0" w:space="0" w:color="auto"/>
                <w:right w:val="none" w:sz="0" w:space="0" w:color="auto"/>
              </w:divBdr>
              <w:divsChild>
                <w:div w:id="200214944">
                  <w:marLeft w:val="0"/>
                  <w:marRight w:val="0"/>
                  <w:marTop w:val="0"/>
                  <w:marBottom w:val="0"/>
                  <w:divBdr>
                    <w:top w:val="none" w:sz="0" w:space="0" w:color="auto"/>
                    <w:left w:val="none" w:sz="0" w:space="0" w:color="auto"/>
                    <w:bottom w:val="none" w:sz="0" w:space="0" w:color="auto"/>
                    <w:right w:val="none" w:sz="0" w:space="0" w:color="auto"/>
                  </w:divBdr>
                  <w:divsChild>
                    <w:div w:id="1856504118">
                      <w:marLeft w:val="0"/>
                      <w:marRight w:val="0"/>
                      <w:marTop w:val="0"/>
                      <w:marBottom w:val="0"/>
                      <w:divBdr>
                        <w:top w:val="none" w:sz="0" w:space="0" w:color="auto"/>
                        <w:left w:val="none" w:sz="0" w:space="0" w:color="auto"/>
                        <w:bottom w:val="none" w:sz="0" w:space="0" w:color="auto"/>
                        <w:right w:val="none" w:sz="0" w:space="0" w:color="auto"/>
                      </w:divBdr>
                      <w:divsChild>
                        <w:div w:id="1562906928">
                          <w:marLeft w:val="0"/>
                          <w:marRight w:val="0"/>
                          <w:marTop w:val="0"/>
                          <w:marBottom w:val="0"/>
                          <w:divBdr>
                            <w:top w:val="none" w:sz="0" w:space="0" w:color="auto"/>
                            <w:left w:val="none" w:sz="0" w:space="0" w:color="auto"/>
                            <w:bottom w:val="none" w:sz="0" w:space="0" w:color="auto"/>
                            <w:right w:val="none" w:sz="0" w:space="0" w:color="auto"/>
                          </w:divBdr>
                          <w:divsChild>
                            <w:div w:id="16122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ynationwideintranet/NBSIntranet/youandnationwide/hr_policy_point/jcnc/q_a/" TargetMode="External"/><Relationship Id="rId18" Type="http://schemas.openxmlformats.org/officeDocument/2006/relationships/hyperlink" Target="http://mynationwideintranet/NBSIntranet/youandnationwide/hr_policy_point/jcnc/2013/1_October_2013.htm" TargetMode="External"/><Relationship Id="rId26" Type="http://schemas.openxmlformats.org/officeDocument/2006/relationships/hyperlink" Target="http://mynationwideintranet/NBSIntranet/youandnationwide/hr_policy_point/jcnc/2013/JS_11_feb_2013.htm" TargetMode="External"/><Relationship Id="rId39" Type="http://schemas.openxmlformats.org/officeDocument/2006/relationships/hyperlink" Target="http://mynationwideintranet/NBSIntranet/youandnationwide/employee_involvement/" TargetMode="External"/><Relationship Id="rId3" Type="http://schemas.openxmlformats.org/officeDocument/2006/relationships/styles" Target="styles.xml"/><Relationship Id="rId21" Type="http://schemas.openxmlformats.org/officeDocument/2006/relationships/hyperlink" Target="http://mynationwideintranet/NBSIntranet/youandnationwide/hr_policy_point/jcnc/2013/Js_24_June_2013.htm" TargetMode="External"/><Relationship Id="rId34" Type="http://schemas.openxmlformats.org/officeDocument/2006/relationships/image" Target="media/image1.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ynationwideintranet/NBSIntranet/youandnationwide/hr_policy_point/jcnc/" TargetMode="External"/><Relationship Id="rId17" Type="http://schemas.openxmlformats.org/officeDocument/2006/relationships/hyperlink" Target="http://mynationwideintranet/NBSIntranet/youandnationwide/hr_policy_point/jcnc/2013/JS_31_October_2013.htm" TargetMode="External"/><Relationship Id="rId25" Type="http://schemas.openxmlformats.org/officeDocument/2006/relationships/hyperlink" Target="http://mynationwideintranet/NBSIntranet/youandnationwide/hr_policy_point/jcnc/2013/Js_26_02_2013.htm" TargetMode="External"/><Relationship Id="rId33" Type="http://schemas.openxmlformats.org/officeDocument/2006/relationships/hyperlink" Target="http://mynationwideintranet/NBSIntranet/youandnationwide/hr_policy_point/jcnc/2013/" TargetMode="External"/><Relationship Id="rId38" Type="http://schemas.openxmlformats.org/officeDocument/2006/relationships/hyperlink" Target="http://mynationwideintranet/NBSIntranet/youandnationwide/pay_benefits_timeaway/pay_bonus_recognition/" TargetMode="External"/><Relationship Id="rId2" Type="http://schemas.openxmlformats.org/officeDocument/2006/relationships/numbering" Target="numbering.xml"/><Relationship Id="rId16" Type="http://schemas.openxmlformats.org/officeDocument/2006/relationships/hyperlink" Target="http://mynationwideintranet/NBSIntranet/youandnationwide/hr_policy_point/jcnc/2013/JS_27_November_2013.htm" TargetMode="External"/><Relationship Id="rId20" Type="http://schemas.openxmlformats.org/officeDocument/2006/relationships/hyperlink" Target="http://mynationwideintranet/NBSIntranet/youandnationwide/hr_policy_point/jcnc/2013/Js_03_July_2013.htm" TargetMode="External"/><Relationship Id="rId29" Type="http://schemas.openxmlformats.org/officeDocument/2006/relationships/hyperlink" Target="http://mynationwideintranet/NBSIntranet/youandnationwide/hr_policy_point/jcnc/20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ynationwideintranet/NBSIntranet/operating_our_business/" TargetMode="External"/><Relationship Id="rId24" Type="http://schemas.openxmlformats.org/officeDocument/2006/relationships/hyperlink" Target="http://mynationwideintranet/NBSIntranet/youandnationwide/hr_policy_point/jcnc/2013/Joint_Statement_6_March_2013.htm" TargetMode="External"/><Relationship Id="rId32" Type="http://schemas.openxmlformats.org/officeDocument/2006/relationships/hyperlink" Target="http://mynationwideintranet/NBSIntranet/youandnationwide/hr_policy_point/jcnc/" TargetMode="External"/><Relationship Id="rId37" Type="http://schemas.openxmlformats.org/officeDocument/2006/relationships/hyperlink" Target="http://mynationwideintranet/NR/rdonlyres/B32090D6-0C6A-410A-B2EA-3273B42D76A9/0/StaffMortgageGuidePostMMRV1FINALApril2014.pdf" TargetMode="External"/><Relationship Id="rId40" Type="http://schemas.openxmlformats.org/officeDocument/2006/relationships/hyperlink" Target="MailTo:Employee%20Relations?Subject=Joint%20Statement%20-%203%20July%202013%20Feedback" TargetMode="External"/><Relationship Id="rId5" Type="http://schemas.openxmlformats.org/officeDocument/2006/relationships/settings" Target="settings.xml"/><Relationship Id="rId15" Type="http://schemas.openxmlformats.org/officeDocument/2006/relationships/hyperlink" Target="http://mynationwideintranet/NBSIntranet/youandnationwide/hr_policy_point/jcnc/2013/" TargetMode="External"/><Relationship Id="rId23" Type="http://schemas.openxmlformats.org/officeDocument/2006/relationships/hyperlink" Target="http://mynationwideintranet/NBSIntranet/youandnationwide/hr_policy_point/jcnc/2013/js_21_march_2013.htm" TargetMode="External"/><Relationship Id="rId28" Type="http://schemas.openxmlformats.org/officeDocument/2006/relationships/hyperlink" Target="http://mynationwideintranet/NBSIntranet/youandnationwide/hr_policy_point/jcnc/2012/" TargetMode="External"/><Relationship Id="rId36" Type="http://schemas.openxmlformats.org/officeDocument/2006/relationships/hyperlink" Target="http://mynationwideintranet/NBSIntranet/youandnationwide/hr_policy_point/jcnc/2013/JS_2_april_2013.htm" TargetMode="External"/><Relationship Id="rId10" Type="http://schemas.openxmlformats.org/officeDocument/2006/relationships/hyperlink" Target="http://mynationwideintranet/NBSIntranet/who_we_are/" TargetMode="External"/><Relationship Id="rId19" Type="http://schemas.openxmlformats.org/officeDocument/2006/relationships/hyperlink" Target="http://mynationwideintranet/NBSIntranet/youandnationwide/hr_policy_point/jcnc/2013/Js_29_08_2013.htm" TargetMode="External"/><Relationship Id="rId31" Type="http://schemas.openxmlformats.org/officeDocument/2006/relationships/hyperlink" Target="http://mynationwideintranet/NBSIntranet/youandnationwide/hr_policy_point/" TargetMode="External"/><Relationship Id="rId4" Type="http://schemas.microsoft.com/office/2007/relationships/stylesWithEffects" Target="stylesWithEffects.xml"/><Relationship Id="rId9" Type="http://schemas.openxmlformats.org/officeDocument/2006/relationships/hyperlink" Target="http://mynationwideintranet/NBSIntranet/youandnationwide/" TargetMode="External"/><Relationship Id="rId14" Type="http://schemas.openxmlformats.org/officeDocument/2006/relationships/hyperlink" Target="http://mynationwideintranet/NBSIntranet/youandnationwide/hr_policy_point/jcnc/2014+Joint+Statements/" TargetMode="External"/><Relationship Id="rId22" Type="http://schemas.openxmlformats.org/officeDocument/2006/relationships/hyperlink" Target="http://mynationwideintranet/NBSIntranet/youandnationwide/hr_policy_point/jcnc/2013/JS_2_april_2013.htm" TargetMode="External"/><Relationship Id="rId27" Type="http://schemas.openxmlformats.org/officeDocument/2006/relationships/hyperlink" Target="http://mynationwideintranet/NBSIntranet/youandnationwide/hr_policy_point/jcnc/2013/JS_3_jan_2013.htm" TargetMode="External"/><Relationship Id="rId30" Type="http://schemas.openxmlformats.org/officeDocument/2006/relationships/hyperlink" Target="http://mynationwideintranet/NBSIntranet/youandnationwide/hr_policy_point/jcnc/2010/" TargetMode="External"/><Relationship Id="rId35"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70CC-A2B5-47A6-8B4F-80F1CCD6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1992</Words>
  <Characters>14269</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NBS</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Humphreys</dc:creator>
  <cp:lastModifiedBy>Leonard</cp:lastModifiedBy>
  <cp:revision>3</cp:revision>
  <cp:lastPrinted>2014-06-30T09:22:00Z</cp:lastPrinted>
  <dcterms:created xsi:type="dcterms:W3CDTF">2014-07-03T15:39:00Z</dcterms:created>
  <dcterms:modified xsi:type="dcterms:W3CDTF">2014-07-03T15:42:00Z</dcterms:modified>
</cp:coreProperties>
</file>